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29F4" w14:textId="787FCF87" w:rsidR="00ED02E1" w:rsidRDefault="00311F69" w:rsidP="00311F69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A495F7C" wp14:editId="4BE0F22F">
            <wp:extent cx="1041400" cy="965200"/>
            <wp:effectExtent l="0" t="0" r="6350" b="6350"/>
            <wp:docPr id="4" name="Picture 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7A1F10-23C4-99D3-E017-C19DEDD15E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27A1F10-23C4-99D3-E017-C19DEDD15E9C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2"/>
                    <a:stretch/>
                  </pic:blipFill>
                  <pic:spPr bwMode="auto">
                    <a:xfrm>
                      <a:off x="0" y="0"/>
                      <a:ext cx="1041400" cy="9652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741748" h="3741748">
                          <a:moveTo>
                            <a:pt x="1870874" y="0"/>
                          </a:moveTo>
                          <a:cubicBezTo>
                            <a:pt x="2904129" y="0"/>
                            <a:pt x="3741748" y="837619"/>
                            <a:pt x="3741748" y="1870874"/>
                          </a:cubicBezTo>
                          <a:cubicBezTo>
                            <a:pt x="3741748" y="2904129"/>
                            <a:pt x="2904129" y="3741748"/>
                            <a:pt x="1870874" y="3741748"/>
                          </a:cubicBezTo>
                          <a:cubicBezTo>
                            <a:pt x="837619" y="3741748"/>
                            <a:pt x="0" y="2904129"/>
                            <a:pt x="0" y="1870874"/>
                          </a:cubicBezTo>
                          <a:cubicBezTo>
                            <a:pt x="0" y="837619"/>
                            <a:pt x="837619" y="0"/>
                            <a:pt x="1870874" y="0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inline>
        </w:drawing>
      </w:r>
    </w:p>
    <w:p w14:paraId="46D58945" w14:textId="67A1D8FB" w:rsidR="00ED02E1" w:rsidRDefault="00ED02E1" w:rsidP="00311F69">
      <w:pPr>
        <w:jc w:val="right"/>
        <w:rPr>
          <w:rFonts w:ascii="Arial" w:hAnsi="Arial" w:cs="Arial"/>
          <w:b/>
          <w:i/>
        </w:rPr>
      </w:pPr>
    </w:p>
    <w:p w14:paraId="5D7A4B23" w14:textId="3291D1F6" w:rsidR="001E4964" w:rsidRDefault="00251068" w:rsidP="005C3838">
      <w:p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>FOR WOMEN is a social enterprise man</w:t>
      </w:r>
      <w:r w:rsidR="001B64A7">
        <w:rPr>
          <w:rFonts w:ascii="Century Gothic" w:hAnsi="Century Gothic" w:cs="Arial"/>
        </w:rPr>
        <w:t>a</w:t>
      </w:r>
      <w:r w:rsidRPr="005C3838">
        <w:rPr>
          <w:rFonts w:ascii="Century Gothic" w:hAnsi="Century Gothic" w:cs="Arial"/>
        </w:rPr>
        <w:t xml:space="preserve">ged and led entirely by women. </w:t>
      </w:r>
    </w:p>
    <w:p w14:paraId="2D91D3FC" w14:textId="77777777" w:rsidR="001E4964" w:rsidRDefault="001E4964" w:rsidP="005C3838">
      <w:pPr>
        <w:rPr>
          <w:rFonts w:ascii="Century Gothic" w:hAnsi="Century Gothic" w:cs="Arial"/>
        </w:rPr>
      </w:pPr>
    </w:p>
    <w:p w14:paraId="2B6F3783" w14:textId="5BBF0F75" w:rsidR="00251068" w:rsidRDefault="00251068" w:rsidP="005C3838">
      <w:p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>FOR WOMEN is changing lives by creating a safe space in which women can come together to learn, support and encourage one another. Through peer-to-peer support, group discussions, learning opportunities and training</w:t>
      </w:r>
      <w:r w:rsidR="001B64A7">
        <w:rPr>
          <w:rFonts w:ascii="Century Gothic" w:hAnsi="Century Gothic" w:cs="Arial"/>
        </w:rPr>
        <w:t>,</w:t>
      </w:r>
      <w:r w:rsidRPr="005C3838">
        <w:rPr>
          <w:rFonts w:ascii="Century Gothic" w:hAnsi="Century Gothic" w:cs="Arial"/>
        </w:rPr>
        <w:t xml:space="preserve"> FOR WOMEN creates space</w:t>
      </w:r>
      <w:r w:rsidR="001B64A7">
        <w:rPr>
          <w:rFonts w:ascii="Century Gothic" w:hAnsi="Century Gothic" w:cs="Arial"/>
        </w:rPr>
        <w:t>s</w:t>
      </w:r>
      <w:r w:rsidRPr="005C3838">
        <w:rPr>
          <w:rFonts w:ascii="Century Gothic" w:hAnsi="Century Gothic" w:cs="Arial"/>
        </w:rPr>
        <w:t xml:space="preserve"> where women can come together to expand their skills and be inspired to live a life that is purpose driven, stimulating and that actively promotes and creates change in society.</w:t>
      </w:r>
    </w:p>
    <w:p w14:paraId="78FBC6FF" w14:textId="77777777" w:rsidR="001E4964" w:rsidRPr="005C3838" w:rsidRDefault="001E4964" w:rsidP="005C3838">
      <w:pPr>
        <w:rPr>
          <w:rFonts w:ascii="Century Gothic" w:hAnsi="Century Gothic" w:cs="Arial"/>
        </w:rPr>
      </w:pPr>
    </w:p>
    <w:p w14:paraId="0265B5A5" w14:textId="72A185C4" w:rsidR="00251068" w:rsidRDefault="00251068" w:rsidP="005C3838">
      <w:p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 xml:space="preserve">At </w:t>
      </w:r>
      <w:r w:rsidR="00993825">
        <w:rPr>
          <w:rFonts w:ascii="Century Gothic" w:hAnsi="Century Gothic" w:cs="Arial"/>
        </w:rPr>
        <w:t>FOR WOMEN</w:t>
      </w:r>
      <w:r w:rsidRPr="005C3838">
        <w:rPr>
          <w:rFonts w:ascii="Century Gothic" w:hAnsi="Century Gothic" w:cs="Arial"/>
        </w:rPr>
        <w:t xml:space="preserve"> we know that volunteering is one of the best ways to improve social wellbeing</w:t>
      </w:r>
      <w:r w:rsidR="005C3838" w:rsidRPr="005C3838">
        <w:rPr>
          <w:rFonts w:ascii="Century Gothic" w:hAnsi="Century Gothic" w:cs="Arial"/>
        </w:rPr>
        <w:t xml:space="preserve">. Women need more meaningful connections and experiences, and volunteering can be central to this. When people volunteer, </w:t>
      </w:r>
      <w:r w:rsidR="001B64A7">
        <w:rPr>
          <w:rFonts w:ascii="Century Gothic" w:hAnsi="Century Gothic" w:cs="Arial"/>
        </w:rPr>
        <w:t xml:space="preserve">our sense of purpose and overall </w:t>
      </w:r>
      <w:r w:rsidR="005C3838" w:rsidRPr="005C3838">
        <w:rPr>
          <w:rFonts w:ascii="Century Gothic" w:hAnsi="Century Gothic" w:cs="Arial"/>
        </w:rPr>
        <w:t xml:space="preserve">wellbeing </w:t>
      </w:r>
      <w:r w:rsidR="001B64A7">
        <w:rPr>
          <w:rFonts w:ascii="Century Gothic" w:hAnsi="Century Gothic" w:cs="Arial"/>
        </w:rPr>
        <w:t>increases</w:t>
      </w:r>
      <w:r w:rsidR="005C3838" w:rsidRPr="005C3838">
        <w:rPr>
          <w:rFonts w:ascii="Century Gothic" w:hAnsi="Century Gothic" w:cs="Arial"/>
        </w:rPr>
        <w:t>, which benefits everyone.</w:t>
      </w:r>
    </w:p>
    <w:p w14:paraId="7B6D8397" w14:textId="77777777" w:rsidR="005A54A5" w:rsidRPr="005C3838" w:rsidRDefault="005A54A5" w:rsidP="005C3838">
      <w:pPr>
        <w:rPr>
          <w:rFonts w:ascii="Century Gothic" w:hAnsi="Century Gothic" w:cs="Arial"/>
        </w:rPr>
      </w:pPr>
    </w:p>
    <w:p w14:paraId="6FCA14E7" w14:textId="631C304A" w:rsidR="005C3838" w:rsidRPr="005C3838" w:rsidRDefault="005C3838" w:rsidP="005C3838">
      <w:p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>Through the following principles of wellbeing, volunteering gives the tools to take control of oneself health and happiness.</w:t>
      </w:r>
    </w:p>
    <w:p w14:paraId="1DB475A6" w14:textId="336F6C83" w:rsidR="005C3838" w:rsidRPr="005C3838" w:rsidRDefault="005C3838" w:rsidP="005C3838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>Connect</w:t>
      </w:r>
      <w:r w:rsidR="001B64A7">
        <w:rPr>
          <w:rFonts w:ascii="Century Gothic" w:hAnsi="Century Gothic" w:cs="Arial"/>
        </w:rPr>
        <w:t>ing</w:t>
      </w:r>
      <w:r w:rsidRPr="005C3838">
        <w:rPr>
          <w:rFonts w:ascii="Century Gothic" w:hAnsi="Century Gothic" w:cs="Arial"/>
        </w:rPr>
        <w:t xml:space="preserve"> with other women</w:t>
      </w:r>
    </w:p>
    <w:p w14:paraId="3F36A24F" w14:textId="13A75616" w:rsidR="005C3838" w:rsidRPr="005C3838" w:rsidRDefault="005C3838" w:rsidP="005C3838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>Be</w:t>
      </w:r>
      <w:r w:rsidR="001B64A7">
        <w:rPr>
          <w:rFonts w:ascii="Century Gothic" w:hAnsi="Century Gothic" w:cs="Arial"/>
        </w:rPr>
        <w:t>ing</w:t>
      </w:r>
      <w:r w:rsidRPr="005C3838">
        <w:rPr>
          <w:rFonts w:ascii="Century Gothic" w:hAnsi="Century Gothic" w:cs="Arial"/>
        </w:rPr>
        <w:t xml:space="preserve"> physically active</w:t>
      </w:r>
    </w:p>
    <w:p w14:paraId="127DE8C4" w14:textId="4D73C0FE" w:rsidR="005C3838" w:rsidRPr="005C3838" w:rsidRDefault="005C3838" w:rsidP="005C3838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>Learn</w:t>
      </w:r>
      <w:r w:rsidR="001B64A7">
        <w:rPr>
          <w:rFonts w:ascii="Century Gothic" w:hAnsi="Century Gothic" w:cs="Arial"/>
        </w:rPr>
        <w:t>ing</w:t>
      </w:r>
      <w:r w:rsidRPr="005C3838">
        <w:rPr>
          <w:rFonts w:ascii="Century Gothic" w:hAnsi="Century Gothic" w:cs="Arial"/>
        </w:rPr>
        <w:t xml:space="preserve"> new skills</w:t>
      </w:r>
    </w:p>
    <w:p w14:paraId="5A4B0B41" w14:textId="3995B281" w:rsidR="005C3838" w:rsidRPr="005C3838" w:rsidRDefault="005C3838" w:rsidP="005C3838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 w:rsidRPr="005C3838">
        <w:rPr>
          <w:rFonts w:ascii="Century Gothic" w:hAnsi="Century Gothic" w:cs="Arial"/>
        </w:rPr>
        <w:t>Giv</w:t>
      </w:r>
      <w:r w:rsidR="001B64A7">
        <w:rPr>
          <w:rFonts w:ascii="Century Gothic" w:hAnsi="Century Gothic" w:cs="Arial"/>
        </w:rPr>
        <w:t>ing</w:t>
      </w:r>
      <w:r w:rsidRPr="005C3838">
        <w:rPr>
          <w:rFonts w:ascii="Century Gothic" w:hAnsi="Century Gothic" w:cs="Arial"/>
        </w:rPr>
        <w:t xml:space="preserve"> to others</w:t>
      </w:r>
    </w:p>
    <w:p w14:paraId="631E1854" w14:textId="2BA6D537" w:rsidR="005C3838" w:rsidRPr="005C3838" w:rsidRDefault="005C3838" w:rsidP="005C3838">
      <w:pPr>
        <w:pStyle w:val="ListParagraph"/>
        <w:numPr>
          <w:ilvl w:val="0"/>
          <w:numId w:val="3"/>
        </w:numPr>
        <w:rPr>
          <w:rFonts w:ascii="Century Gothic" w:hAnsi="Century Gothic"/>
          <w:color w:val="586965"/>
          <w:sz w:val="36"/>
          <w:szCs w:val="36"/>
          <w:shd w:val="clear" w:color="auto" w:fill="F1F0EA"/>
        </w:rPr>
      </w:pPr>
      <w:r w:rsidRPr="005C3838">
        <w:rPr>
          <w:rFonts w:ascii="Century Gothic" w:hAnsi="Century Gothic" w:cs="Arial"/>
        </w:rPr>
        <w:t>Be</w:t>
      </w:r>
      <w:r w:rsidR="001B64A7">
        <w:rPr>
          <w:rFonts w:ascii="Century Gothic" w:hAnsi="Century Gothic" w:cs="Arial"/>
        </w:rPr>
        <w:t>ing</w:t>
      </w:r>
      <w:r w:rsidRPr="005C3838">
        <w:rPr>
          <w:rFonts w:ascii="Century Gothic" w:hAnsi="Century Gothic" w:cs="Arial"/>
        </w:rPr>
        <w:t xml:space="preserve"> mindful</w:t>
      </w:r>
    </w:p>
    <w:p w14:paraId="04E2E51D" w14:textId="77777777" w:rsidR="00251068" w:rsidRPr="005C3838" w:rsidRDefault="00251068" w:rsidP="005C3838">
      <w:pPr>
        <w:jc w:val="center"/>
        <w:rPr>
          <w:rFonts w:ascii="Century Gothic" w:hAnsi="Century Gothic"/>
          <w:color w:val="586965"/>
          <w:sz w:val="36"/>
          <w:szCs w:val="36"/>
          <w:shd w:val="clear" w:color="auto" w:fill="F1F0EA"/>
        </w:rPr>
      </w:pPr>
    </w:p>
    <w:p w14:paraId="472CE56B" w14:textId="3EEDD3E8" w:rsidR="005C3838" w:rsidRPr="005C3838" w:rsidRDefault="005C3838" w:rsidP="005C3838">
      <w:pPr>
        <w:jc w:val="center"/>
        <w:rPr>
          <w:rFonts w:ascii="Century Gothic" w:hAnsi="Century Gothic" w:cs="Arial"/>
          <w:b/>
          <w:i/>
          <w:sz w:val="36"/>
          <w:szCs w:val="36"/>
        </w:rPr>
      </w:pPr>
      <w:r w:rsidRPr="005C3838">
        <w:rPr>
          <w:rFonts w:ascii="Century Gothic" w:hAnsi="Century Gothic"/>
          <w:color w:val="000000"/>
          <w:sz w:val="36"/>
          <w:szCs w:val="36"/>
        </w:rPr>
        <w:t>We are looking for volunteers who are enthusiastic</w:t>
      </w:r>
      <w:r w:rsidR="001B64A7">
        <w:rPr>
          <w:rFonts w:ascii="Century Gothic" w:hAnsi="Century Gothic"/>
          <w:color w:val="000000"/>
          <w:sz w:val="36"/>
          <w:szCs w:val="36"/>
        </w:rPr>
        <w:t xml:space="preserve"> and</w:t>
      </w:r>
      <w:r w:rsidRPr="005C3838">
        <w:rPr>
          <w:rFonts w:ascii="Century Gothic" w:hAnsi="Century Gothic"/>
          <w:color w:val="000000"/>
          <w:sz w:val="36"/>
          <w:szCs w:val="36"/>
        </w:rPr>
        <w:t xml:space="preserve"> committed.</w:t>
      </w:r>
      <w:r w:rsidRPr="005C3838">
        <w:rPr>
          <w:rFonts w:ascii="Century Gothic" w:hAnsi="Century Gothic"/>
          <w:color w:val="000000"/>
          <w:sz w:val="36"/>
          <w:szCs w:val="36"/>
        </w:rPr>
        <w:br/>
        <w:t>1-2 hours once a week, day/time flexible</w:t>
      </w:r>
    </w:p>
    <w:p w14:paraId="7F785A01" w14:textId="6B872AF2" w:rsidR="00ED02E1" w:rsidRPr="005C3838" w:rsidRDefault="00ED02E1" w:rsidP="005C3838">
      <w:pPr>
        <w:jc w:val="center"/>
        <w:rPr>
          <w:rFonts w:ascii="Century Gothic" w:hAnsi="Century Gothic" w:cs="Arial"/>
          <w:b/>
          <w:i/>
        </w:rPr>
      </w:pPr>
    </w:p>
    <w:p w14:paraId="72F52935" w14:textId="53674518" w:rsidR="00ED02E1" w:rsidRPr="005C3838" w:rsidRDefault="00993825" w:rsidP="005C3838">
      <w:pPr>
        <w:rPr>
          <w:rFonts w:ascii="Century Gothic" w:hAnsi="Century Gothic"/>
          <w:color w:val="000000"/>
          <w:sz w:val="27"/>
          <w:szCs w:val="27"/>
        </w:rPr>
      </w:pPr>
      <w:r>
        <w:rPr>
          <w:rFonts w:ascii="Century Gothic" w:hAnsi="Century Gothic"/>
          <w:color w:val="000000"/>
          <w:sz w:val="27"/>
          <w:szCs w:val="27"/>
        </w:rPr>
        <w:t>Our v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 xml:space="preserve">olunteers </w:t>
      </w:r>
      <w:r>
        <w:rPr>
          <w:rFonts w:ascii="Century Gothic" w:hAnsi="Century Gothic"/>
          <w:color w:val="000000"/>
          <w:sz w:val="27"/>
          <w:szCs w:val="27"/>
        </w:rPr>
        <w:t>will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 xml:space="preserve"> </w:t>
      </w:r>
      <w:r>
        <w:rPr>
          <w:rFonts w:ascii="Century Gothic" w:hAnsi="Century Gothic"/>
          <w:color w:val="000000"/>
          <w:sz w:val="27"/>
          <w:szCs w:val="27"/>
        </w:rPr>
        <w:t xml:space="preserve">help 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 xml:space="preserve">support </w:t>
      </w:r>
      <w:r w:rsidR="005A54A5">
        <w:rPr>
          <w:rFonts w:ascii="Century Gothic" w:hAnsi="Century Gothic"/>
          <w:color w:val="000000"/>
          <w:sz w:val="27"/>
          <w:szCs w:val="27"/>
        </w:rPr>
        <w:t xml:space="preserve">our 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>women's group</w:t>
      </w:r>
      <w:r>
        <w:rPr>
          <w:rFonts w:ascii="Century Gothic" w:hAnsi="Century Gothic"/>
          <w:color w:val="000000"/>
          <w:sz w:val="27"/>
          <w:szCs w:val="27"/>
        </w:rPr>
        <w:t xml:space="preserve"> in a number of </w:t>
      </w:r>
      <w:proofErr w:type="gramStart"/>
      <w:r>
        <w:rPr>
          <w:rFonts w:ascii="Century Gothic" w:hAnsi="Century Gothic"/>
          <w:color w:val="000000"/>
          <w:sz w:val="27"/>
          <w:szCs w:val="27"/>
        </w:rPr>
        <w:t>ways</w:t>
      </w:r>
      <w:proofErr w:type="gramEnd"/>
      <w:r>
        <w:rPr>
          <w:rFonts w:ascii="Century Gothic" w:hAnsi="Century Gothic"/>
          <w:color w:val="000000"/>
          <w:sz w:val="27"/>
          <w:szCs w:val="27"/>
        </w:rPr>
        <w:t xml:space="preserve"> such as; 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br/>
        <w:t>• Help facilitate women</w:t>
      </w:r>
      <w:r w:rsidR="001B64A7">
        <w:rPr>
          <w:rFonts w:ascii="Century Gothic" w:hAnsi="Century Gothic"/>
          <w:color w:val="000000"/>
          <w:sz w:val="27"/>
          <w:szCs w:val="27"/>
        </w:rPr>
        <w:t>’s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 xml:space="preserve"> group sessions and wellbeing sessions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br/>
        <w:t>• Provide one</w:t>
      </w:r>
      <w:r w:rsidR="001B64A7">
        <w:rPr>
          <w:rFonts w:ascii="Century Gothic" w:hAnsi="Century Gothic"/>
          <w:color w:val="000000"/>
          <w:sz w:val="27"/>
          <w:szCs w:val="27"/>
        </w:rPr>
        <w:t>-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>to</w:t>
      </w:r>
      <w:r w:rsidR="001B64A7">
        <w:rPr>
          <w:rFonts w:ascii="Century Gothic" w:hAnsi="Century Gothic"/>
          <w:color w:val="000000"/>
          <w:sz w:val="27"/>
          <w:szCs w:val="27"/>
        </w:rPr>
        <w:t>-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>one informal session</w:t>
      </w:r>
      <w:r w:rsidR="001B64A7">
        <w:rPr>
          <w:rFonts w:ascii="Century Gothic" w:hAnsi="Century Gothic"/>
          <w:color w:val="000000"/>
          <w:sz w:val="27"/>
          <w:szCs w:val="27"/>
        </w:rPr>
        <w:t>s to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 xml:space="preserve"> build confidence and promote independenc</w:t>
      </w:r>
      <w:r w:rsidR="001B64A7">
        <w:rPr>
          <w:rFonts w:ascii="Century Gothic" w:hAnsi="Century Gothic"/>
          <w:color w:val="000000"/>
          <w:sz w:val="27"/>
          <w:szCs w:val="27"/>
        </w:rPr>
        <w:t>e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br/>
        <w:t xml:space="preserve">• </w:t>
      </w:r>
      <w:r>
        <w:rPr>
          <w:rFonts w:ascii="Century Gothic" w:hAnsi="Century Gothic"/>
          <w:color w:val="000000"/>
          <w:sz w:val="27"/>
          <w:szCs w:val="27"/>
        </w:rPr>
        <w:t>Assist and accompany our women on o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>utdoor trip</w:t>
      </w:r>
      <w:r>
        <w:rPr>
          <w:rFonts w:ascii="Century Gothic" w:hAnsi="Century Gothic"/>
          <w:color w:val="000000"/>
          <w:sz w:val="27"/>
          <w:szCs w:val="27"/>
        </w:rPr>
        <w:t>s</w:t>
      </w:r>
      <w:r w:rsidR="00ED02E1" w:rsidRPr="005C3838">
        <w:rPr>
          <w:rFonts w:ascii="Century Gothic" w:hAnsi="Century Gothic"/>
          <w:color w:val="000000"/>
          <w:sz w:val="27"/>
          <w:szCs w:val="27"/>
        </w:rPr>
        <w:t xml:space="preserve"> to improve mental health and wellbeing</w:t>
      </w:r>
    </w:p>
    <w:p w14:paraId="2A8CC31F" w14:textId="615FE772" w:rsidR="005A54A5" w:rsidRDefault="005A54A5" w:rsidP="005A54A5">
      <w:pPr>
        <w:rPr>
          <w:rFonts w:ascii="Century Gothic" w:hAnsi="Century Gothic"/>
          <w:color w:val="000000"/>
          <w:sz w:val="27"/>
          <w:szCs w:val="27"/>
        </w:rPr>
      </w:pPr>
      <w:r>
        <w:rPr>
          <w:rFonts w:ascii="Century Gothic" w:hAnsi="Century Gothic"/>
          <w:color w:val="000000"/>
          <w:sz w:val="27"/>
          <w:szCs w:val="27"/>
        </w:rPr>
        <w:t>We will cover expenses for any lunch and trave</w:t>
      </w:r>
      <w:r w:rsidR="00993825">
        <w:rPr>
          <w:rFonts w:ascii="Century Gothic" w:hAnsi="Century Gothic"/>
          <w:color w:val="000000"/>
          <w:sz w:val="27"/>
          <w:szCs w:val="27"/>
        </w:rPr>
        <w:t>l</w:t>
      </w:r>
    </w:p>
    <w:p w14:paraId="58499191" w14:textId="7680A827" w:rsidR="005A54A5" w:rsidRDefault="005A54A5" w:rsidP="005A54A5">
      <w:pPr>
        <w:rPr>
          <w:rFonts w:ascii="Century Gothic" w:hAnsi="Century Gothic"/>
          <w:color w:val="000000"/>
          <w:sz w:val="27"/>
          <w:szCs w:val="27"/>
        </w:rPr>
      </w:pPr>
    </w:p>
    <w:p w14:paraId="6A2960F4" w14:textId="5FF02575" w:rsidR="00653592" w:rsidRPr="005C3838" w:rsidRDefault="005A54A5" w:rsidP="006822FA">
      <w:pPr>
        <w:rPr>
          <w:rFonts w:ascii="Century Gothic" w:hAnsi="Century Gothic"/>
        </w:rPr>
      </w:pPr>
      <w:r>
        <w:rPr>
          <w:rFonts w:ascii="Century Gothic" w:hAnsi="Century Gothic"/>
          <w:color w:val="000000"/>
          <w:sz w:val="27"/>
          <w:szCs w:val="27"/>
        </w:rPr>
        <w:t>Please note all volunteers will require a DBS check</w:t>
      </w:r>
      <w:r w:rsidR="001B64A7">
        <w:rPr>
          <w:rFonts w:ascii="Century Gothic" w:hAnsi="Century Gothic"/>
          <w:color w:val="000000"/>
          <w:sz w:val="27"/>
          <w:szCs w:val="27"/>
        </w:rPr>
        <w:t xml:space="preserve"> and references</w:t>
      </w:r>
    </w:p>
    <w:sectPr w:rsidR="00653592" w:rsidRPr="005C38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16DD" w14:textId="77777777" w:rsidR="00C11684" w:rsidRDefault="00C11684" w:rsidP="00311F69">
      <w:r>
        <w:separator/>
      </w:r>
    </w:p>
  </w:endnote>
  <w:endnote w:type="continuationSeparator" w:id="0">
    <w:p w14:paraId="7069A11D" w14:textId="77777777" w:rsidR="00C11684" w:rsidRDefault="00C11684" w:rsidP="003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A00D" w14:textId="77777777" w:rsidR="00311F69" w:rsidRDefault="00311F69" w:rsidP="00311F69">
    <w:pPr>
      <w:jc w:val="center"/>
      <w:rPr>
        <w:rFonts w:ascii="CenturyGothic" w:hAnsi="CenturyGothic"/>
        <w:sz w:val="20"/>
        <w:szCs w:val="18"/>
        <w:lang w:eastAsia="en-GB"/>
      </w:rPr>
    </w:pPr>
    <w:r w:rsidRPr="00311F69">
      <w:rPr>
        <w:rFonts w:ascii="CenturyGothic" w:hAnsi="CenturyGothic"/>
        <w:sz w:val="20"/>
        <w:szCs w:val="18"/>
        <w:lang w:eastAsia="en-GB"/>
      </w:rPr>
      <w:t>FOR WOMEN CIC</w:t>
    </w:r>
  </w:p>
  <w:p w14:paraId="4EF292C8" w14:textId="1767F848" w:rsidR="00311F69" w:rsidRPr="00311F69" w:rsidRDefault="00311F69" w:rsidP="00311F69">
    <w:pPr>
      <w:jc w:val="center"/>
      <w:rPr>
        <w:rFonts w:ascii="CenturyGothic" w:hAnsi="CenturyGothic"/>
        <w:sz w:val="20"/>
        <w:szCs w:val="18"/>
        <w:lang w:eastAsia="en-GB"/>
      </w:rPr>
    </w:pPr>
    <w:r w:rsidRPr="00311F69">
      <w:rPr>
        <w:rFonts w:ascii="CenturyGothic" w:hAnsi="CenturyGothic"/>
        <w:sz w:val="20"/>
        <w:szCs w:val="18"/>
        <w:lang w:eastAsia="en-GB"/>
      </w:rPr>
      <w:t xml:space="preserve"> Tel. 07874234874 </w:t>
    </w:r>
    <w:r>
      <w:rPr>
        <w:rFonts w:ascii="CenturyGothic" w:hAnsi="CenturyGothic"/>
        <w:sz w:val="20"/>
        <w:szCs w:val="18"/>
        <w:lang w:eastAsia="en-GB"/>
      </w:rPr>
      <w:t xml:space="preserve">      </w:t>
    </w:r>
    <w:r w:rsidRPr="00311F69">
      <w:rPr>
        <w:rFonts w:ascii="CenturyGothic" w:hAnsi="CenturyGothic"/>
        <w:sz w:val="20"/>
        <w:szCs w:val="18"/>
        <w:lang w:eastAsia="en-GB"/>
      </w:rPr>
      <w:t xml:space="preserve">Email: </w:t>
    </w:r>
    <w:hyperlink r:id="rId1" w:history="1">
      <w:r w:rsidRPr="00311F69">
        <w:rPr>
          <w:rFonts w:ascii="CenturyGothic" w:hAnsi="CenturyGothic"/>
          <w:color w:val="0563C1" w:themeColor="hyperlink"/>
          <w:sz w:val="20"/>
          <w:szCs w:val="18"/>
          <w:u w:val="single"/>
          <w:lang w:eastAsia="en-GB"/>
        </w:rPr>
        <w:t>forwomengroup@gmail.com</w:t>
      </w:r>
    </w:hyperlink>
    <w:r w:rsidRPr="00311F69">
      <w:rPr>
        <w:rFonts w:ascii="CenturyGothic" w:hAnsi="CenturyGothic"/>
        <w:sz w:val="20"/>
        <w:szCs w:val="18"/>
        <w:lang w:eastAsia="en-GB"/>
      </w:rPr>
      <w:t xml:space="preserve"> </w:t>
    </w:r>
  </w:p>
  <w:p w14:paraId="6096750E" w14:textId="4AF5F033" w:rsidR="00311F69" w:rsidRDefault="00311F69" w:rsidP="00311F69">
    <w:pPr>
      <w:pStyle w:val="Footer"/>
    </w:pPr>
    <w:r w:rsidRPr="00311F69">
      <w:rPr>
        <w:rFonts w:ascii="CenturyGothic" w:hAnsi="CenturyGothic"/>
        <w:sz w:val="20"/>
        <w:szCs w:val="18"/>
        <w:lang w:eastAsia="en-GB"/>
      </w:rPr>
      <w:t>FOR WOMEN is a Community Interest Company by Guarantee (CIC) Registered in England No. 12468728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823D" w14:textId="77777777" w:rsidR="00C11684" w:rsidRDefault="00C11684" w:rsidP="00311F69">
      <w:r>
        <w:separator/>
      </w:r>
    </w:p>
  </w:footnote>
  <w:footnote w:type="continuationSeparator" w:id="0">
    <w:p w14:paraId="4C993D63" w14:textId="77777777" w:rsidR="00C11684" w:rsidRDefault="00C11684" w:rsidP="0031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611"/>
    <w:multiLevelType w:val="hybridMultilevel"/>
    <w:tmpl w:val="37BEC7BE"/>
    <w:lvl w:ilvl="0" w:tplc="08090019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5C3112"/>
    <w:multiLevelType w:val="multilevel"/>
    <w:tmpl w:val="988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343BC"/>
    <w:multiLevelType w:val="hybridMultilevel"/>
    <w:tmpl w:val="9D3C91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FE"/>
    <w:rsid w:val="001566C1"/>
    <w:rsid w:val="001B64A7"/>
    <w:rsid w:val="001E4964"/>
    <w:rsid w:val="00251068"/>
    <w:rsid w:val="002B3F33"/>
    <w:rsid w:val="00311F69"/>
    <w:rsid w:val="003F58F1"/>
    <w:rsid w:val="005A54A5"/>
    <w:rsid w:val="005C3838"/>
    <w:rsid w:val="00653592"/>
    <w:rsid w:val="006822FA"/>
    <w:rsid w:val="00993825"/>
    <w:rsid w:val="00A03EFE"/>
    <w:rsid w:val="00C11684"/>
    <w:rsid w:val="00C13287"/>
    <w:rsid w:val="00E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0563"/>
  <w15:chartTrackingRefBased/>
  <w15:docId w15:val="{CBEDD703-E32D-407A-BCC9-12D5EBCD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it-p-widgetdesc">
    <w:name w:val="doit-p-widget__desc"/>
    <w:basedOn w:val="Normal"/>
    <w:rsid w:val="00ED02E1"/>
    <w:pPr>
      <w:spacing w:before="100" w:beforeAutospacing="1" w:after="100" w:afterAutospacing="1"/>
    </w:pPr>
    <w:rPr>
      <w:lang w:eastAsia="en-GB"/>
    </w:rPr>
  </w:style>
  <w:style w:type="paragraph" w:customStyle="1" w:styleId="doit-p-widgetlist-item">
    <w:name w:val="doit-p-widget__list-item"/>
    <w:basedOn w:val="Normal"/>
    <w:rsid w:val="00ED02E1"/>
    <w:pPr>
      <w:spacing w:before="100" w:beforeAutospacing="1" w:after="100" w:afterAutospacing="1"/>
    </w:pPr>
    <w:rPr>
      <w:lang w:eastAsia="en-GB"/>
    </w:rPr>
  </w:style>
  <w:style w:type="character" w:customStyle="1" w:styleId="doitm-text--highlight-red">
    <w:name w:val="doitm-text--highlight-red"/>
    <w:basedOn w:val="DefaultParagraphFont"/>
    <w:rsid w:val="00ED02E1"/>
  </w:style>
  <w:style w:type="paragraph" w:styleId="ListParagraph">
    <w:name w:val="List Paragraph"/>
    <w:basedOn w:val="Normal"/>
    <w:uiPriority w:val="34"/>
    <w:qFormat/>
    <w:rsid w:val="005C3838"/>
    <w:pPr>
      <w:ind w:left="720"/>
      <w:contextualSpacing/>
    </w:pPr>
  </w:style>
  <w:style w:type="paragraph" w:styleId="Revision">
    <w:name w:val="Revision"/>
    <w:hidden/>
    <w:uiPriority w:val="99"/>
    <w:semiHidden/>
    <w:rsid w:val="00C1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6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omen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De Meo</dc:creator>
  <cp:keywords/>
  <dc:description/>
  <cp:lastModifiedBy>Admin</cp:lastModifiedBy>
  <cp:revision>2</cp:revision>
  <dcterms:created xsi:type="dcterms:W3CDTF">2022-09-08T13:22:00Z</dcterms:created>
  <dcterms:modified xsi:type="dcterms:W3CDTF">2022-09-08T13:22:00Z</dcterms:modified>
</cp:coreProperties>
</file>