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3E0B" w14:textId="77777777" w:rsidR="009151D5" w:rsidRPr="00464898" w:rsidRDefault="009151D5" w:rsidP="009151D5">
      <w:pPr>
        <w:pStyle w:val="Default"/>
        <w:rPr>
          <w:b/>
          <w:bCs/>
          <w:sz w:val="16"/>
          <w:szCs w:val="16"/>
        </w:rPr>
      </w:pPr>
    </w:p>
    <w:p w14:paraId="6F520EF9" w14:textId="77777777" w:rsidR="009151D5" w:rsidRPr="008F109E" w:rsidRDefault="009151D5" w:rsidP="009151D5">
      <w:pPr>
        <w:pStyle w:val="Default"/>
      </w:pPr>
      <w:r w:rsidRPr="008F109E">
        <w:rPr>
          <w:b/>
          <w:bCs/>
        </w:rPr>
        <w:t>What is the Make Your Mark ballot?</w:t>
      </w:r>
    </w:p>
    <w:p w14:paraId="0116C186" w14:textId="0357D8B0" w:rsidR="009151D5" w:rsidRDefault="00464898" w:rsidP="009151D5">
      <w:pPr>
        <w:pStyle w:val="Default"/>
        <w:rPr>
          <w:color w:val="1F497D"/>
          <w:lang w:eastAsia="en-US"/>
        </w:rPr>
      </w:pPr>
      <w:r>
        <w:t>Later this school year</w:t>
      </w:r>
      <w:r w:rsidR="009151D5" w:rsidRPr="008F109E">
        <w:t xml:space="preserve"> Members of UK Youth Parliament will come together to debate and decide, at our meeting in the House of Commons, the most important issue to campaign on for the year ahead. The UK Youth Parliament is the only </w:t>
      </w:r>
      <w:r w:rsidR="00E77AA4">
        <w:t>other group of people</w:t>
      </w:r>
      <w:r w:rsidR="009151D5" w:rsidRPr="008F109E">
        <w:t xml:space="preserve"> that </w:t>
      </w:r>
      <w:proofErr w:type="gramStart"/>
      <w:r w:rsidR="009151D5" w:rsidRPr="008F109E">
        <w:t>is allowed to</w:t>
      </w:r>
      <w:proofErr w:type="gramEnd"/>
      <w:r w:rsidR="009151D5" w:rsidRPr="008F109E">
        <w:t xml:space="preserve"> sit in the House of Commons</w:t>
      </w:r>
      <w:r w:rsidR="009151D5" w:rsidRPr="00E77AA4">
        <w:rPr>
          <w:color w:val="auto"/>
        </w:rPr>
        <w:t>.</w:t>
      </w:r>
      <w:r w:rsidRPr="00E77AA4">
        <w:rPr>
          <w:color w:val="auto"/>
        </w:rPr>
        <w:t xml:space="preserve"> </w:t>
      </w:r>
      <w:r w:rsidRPr="00E77AA4">
        <w:rPr>
          <w:color w:val="auto"/>
          <w:lang w:eastAsia="en-US"/>
        </w:rPr>
        <w:t xml:space="preserve">This vote will prioritise the issues for the debate in the House of Commons (subject to a vote by MPs and </w:t>
      </w:r>
      <w:proofErr w:type="spellStart"/>
      <w:r w:rsidRPr="00E77AA4">
        <w:rPr>
          <w:color w:val="auto"/>
          <w:lang w:eastAsia="en-US"/>
        </w:rPr>
        <w:t>Covid</w:t>
      </w:r>
      <w:proofErr w:type="spellEnd"/>
      <w:r w:rsidRPr="00E77AA4">
        <w:rPr>
          <w:color w:val="auto"/>
          <w:lang w:eastAsia="en-US"/>
        </w:rPr>
        <w:t xml:space="preserve"> restrictions), but the debate must include at least 2 UK wide topics due to the devolved nature of UK democracy.</w:t>
      </w:r>
    </w:p>
    <w:p w14:paraId="782312D9" w14:textId="77777777" w:rsidR="00464898" w:rsidRPr="008F109E" w:rsidRDefault="00464898" w:rsidP="009151D5">
      <w:pPr>
        <w:pStyle w:val="Default"/>
      </w:pPr>
    </w:p>
    <w:p w14:paraId="610ACF6D" w14:textId="7A2804D8" w:rsidR="009151D5" w:rsidRPr="008F109E" w:rsidRDefault="009151D5" w:rsidP="009151D5">
      <w:pPr>
        <w:pStyle w:val="Default"/>
      </w:pPr>
      <w:bookmarkStart w:id="0" w:name="_Hlk55992893"/>
      <w:r w:rsidRPr="008F109E">
        <w:t xml:space="preserve">There are </w:t>
      </w:r>
      <w:r w:rsidR="00464898">
        <w:t>2</w:t>
      </w:r>
      <w:r w:rsidRPr="008F109E">
        <w:t xml:space="preserve"> votes on the ballot paper this year (1 vote </w:t>
      </w:r>
      <w:r w:rsidR="00E77AA4">
        <w:t>on</w:t>
      </w:r>
      <w:r w:rsidRPr="008F109E">
        <w:t xml:space="preserve"> UK</w:t>
      </w:r>
      <w:r w:rsidR="00E77AA4">
        <w:t>/</w:t>
      </w:r>
      <w:r w:rsidRPr="008F109E">
        <w:t xml:space="preserve">Devolved topics and </w:t>
      </w:r>
      <w:r w:rsidR="00464898">
        <w:t>1</w:t>
      </w:r>
      <w:r w:rsidR="00E77AA4">
        <w:t>on</w:t>
      </w:r>
      <w:r>
        <w:t xml:space="preserve"> Local topic</w:t>
      </w:r>
      <w:r w:rsidR="00E77AA4">
        <w:t>s</w:t>
      </w:r>
      <w:r>
        <w:t xml:space="preserve">). </w:t>
      </w:r>
      <w:r w:rsidR="00E77AA4">
        <w:t xml:space="preserve">The top local topic will go on the MK Youth Ballot issues paper for February 2021 which will include more specific local issues. You can also tell us of any other local issue that </w:t>
      </w:r>
      <w:r w:rsidR="00483AA4">
        <w:t>are</w:t>
      </w:r>
      <w:r w:rsidR="00E77AA4">
        <w:t xml:space="preserve"> raised in discussions. </w:t>
      </w:r>
    </w:p>
    <w:p w14:paraId="76C466B5" w14:textId="77777777" w:rsidR="009151D5" w:rsidRPr="008F109E" w:rsidRDefault="009151D5" w:rsidP="009151D5">
      <w:pPr>
        <w:pStyle w:val="Default"/>
      </w:pPr>
    </w:p>
    <w:bookmarkEnd w:id="0"/>
    <w:p w14:paraId="183383BA" w14:textId="3B2DA8D5" w:rsidR="00464898" w:rsidRDefault="009151D5" w:rsidP="009151D5">
      <w:pPr>
        <w:pStyle w:val="Default"/>
        <w:rPr>
          <w:lang w:val="en-US"/>
        </w:rPr>
      </w:pPr>
      <w:r w:rsidRPr="008F109E">
        <w:rPr>
          <w:b/>
        </w:rPr>
        <w:t xml:space="preserve">What is the UK Youth Parliament? </w:t>
      </w:r>
      <w:r w:rsidRPr="008F109E">
        <w:rPr>
          <w:lang w:val="en-US"/>
        </w:rPr>
        <w:t xml:space="preserve">Run by young people for young people, The UK Youth Parliament (UKYP) provides opportunities for </w:t>
      </w:r>
      <w:proofErr w:type="gramStart"/>
      <w:r w:rsidRPr="008F109E">
        <w:rPr>
          <w:lang w:val="en-US"/>
        </w:rPr>
        <w:t>11-18 year</w:t>
      </w:r>
      <w:proofErr w:type="gramEnd"/>
      <w:r w:rsidRPr="008F109E">
        <w:rPr>
          <w:lang w:val="en-US"/>
        </w:rPr>
        <w:t xml:space="preserve"> </w:t>
      </w:r>
      <w:proofErr w:type="spellStart"/>
      <w:r w:rsidRPr="008F109E">
        <w:rPr>
          <w:lang w:val="en-US"/>
        </w:rPr>
        <w:t>olds</w:t>
      </w:r>
      <w:proofErr w:type="spellEnd"/>
      <w:r w:rsidRPr="008F109E">
        <w:rPr>
          <w:lang w:val="en-US"/>
        </w:rPr>
        <w:t xml:space="preserve"> to use their voice in creative ways to bring about social change. The UKYP is made up of over 300 MYPs (Members of Youth Parliament), who are elected by their peers in youth elections throughout the UK.</w:t>
      </w:r>
      <w:r w:rsidR="00483AA4">
        <w:rPr>
          <w:lang w:val="en-US"/>
        </w:rPr>
        <w:t xml:space="preserve"> </w:t>
      </w:r>
      <w:r w:rsidRPr="008F109E">
        <w:rPr>
          <w:lang w:val="en-US"/>
        </w:rPr>
        <w:t xml:space="preserve"> Once elected, MYPs </w:t>
      </w:r>
      <w:proofErr w:type="spellStart"/>
      <w:r w:rsidRPr="008F109E">
        <w:rPr>
          <w:lang w:val="en-US"/>
        </w:rPr>
        <w:t>organise</w:t>
      </w:r>
      <w:proofErr w:type="spellEnd"/>
      <w:r w:rsidRPr="008F109E">
        <w:rPr>
          <w:lang w:val="en-US"/>
        </w:rPr>
        <w:t xml:space="preserve"> events and projects, run campaigns and influence decision makers on the issues which matter most to young people. </w:t>
      </w:r>
      <w:r w:rsidR="00464898">
        <w:rPr>
          <w:lang w:val="en-US"/>
        </w:rPr>
        <w:t xml:space="preserve"> </w:t>
      </w:r>
    </w:p>
    <w:p w14:paraId="457D3C4F" w14:textId="77777777" w:rsidR="00464898" w:rsidRDefault="00464898" w:rsidP="009151D5">
      <w:pPr>
        <w:pStyle w:val="Default"/>
        <w:rPr>
          <w:lang w:val="en-US"/>
        </w:rPr>
      </w:pPr>
    </w:p>
    <w:p w14:paraId="67A51873" w14:textId="58236772" w:rsidR="009151D5" w:rsidRPr="008F109E" w:rsidRDefault="00464898" w:rsidP="009151D5">
      <w:pPr>
        <w:pStyle w:val="Default"/>
        <w:rPr>
          <w:lang w:val="en-US"/>
        </w:rPr>
      </w:pPr>
      <w:r>
        <w:rPr>
          <w:lang w:val="en-US"/>
        </w:rPr>
        <w:t>MK has 2 Members of Youth Parliament who work as part of MK Youth Cabinet</w:t>
      </w:r>
      <w:r w:rsidR="00483AA4">
        <w:rPr>
          <w:lang w:val="en-US"/>
        </w:rPr>
        <w:t xml:space="preserve"> (MKYCAB)</w:t>
      </w:r>
      <w:r>
        <w:rPr>
          <w:lang w:val="en-US"/>
        </w:rPr>
        <w:t xml:space="preserve"> and have been working on the issues voted on last year, End Knife Crime and Climate Change</w:t>
      </w:r>
      <w:r w:rsidR="00483AA4">
        <w:rPr>
          <w:lang w:val="en-US"/>
        </w:rPr>
        <w:t xml:space="preserve">, along with Feeling Safe in MK and Affordable things to do, (more info on MKYCAB’s </w:t>
      </w:r>
      <w:hyperlink r:id="rId10" w:history="1">
        <w:r w:rsidR="00483AA4" w:rsidRPr="00483AA4">
          <w:rPr>
            <w:rStyle w:val="Hyperlink"/>
            <w:lang w:val="en-US"/>
          </w:rPr>
          <w:t>website</w:t>
        </w:r>
      </w:hyperlink>
      <w:r w:rsidR="00483AA4">
        <w:rPr>
          <w:lang w:val="en-US"/>
        </w:rPr>
        <w:t>)</w:t>
      </w:r>
    </w:p>
    <w:p w14:paraId="43A7E6CB" w14:textId="77777777" w:rsidR="009151D5" w:rsidRPr="008F109E" w:rsidRDefault="009151D5" w:rsidP="009151D5">
      <w:pPr>
        <w:pStyle w:val="Default"/>
        <w:rPr>
          <w:b/>
        </w:rPr>
      </w:pPr>
    </w:p>
    <w:p w14:paraId="1B4DCC9F" w14:textId="77777777" w:rsidR="009151D5" w:rsidRPr="008F109E" w:rsidRDefault="009151D5" w:rsidP="009151D5">
      <w:pPr>
        <w:pStyle w:val="Default"/>
        <w:rPr>
          <w:b/>
        </w:rPr>
      </w:pPr>
      <w:r w:rsidRPr="008F109E">
        <w:rPr>
          <w:b/>
        </w:rPr>
        <w:t xml:space="preserve">Who can vote in Make Your Mark? </w:t>
      </w:r>
    </w:p>
    <w:p w14:paraId="12AF9F32" w14:textId="77777777" w:rsidR="009151D5" w:rsidRPr="008F109E" w:rsidRDefault="009151D5" w:rsidP="009151D5">
      <w:pPr>
        <w:pStyle w:val="Default"/>
      </w:pPr>
      <w:r w:rsidRPr="008F109E">
        <w:t xml:space="preserve">Young people aged between 11-18 can take part. We are looking for as many young people to debate and vote on the issues as possible.  </w:t>
      </w:r>
    </w:p>
    <w:p w14:paraId="767AF3D0" w14:textId="77777777" w:rsidR="00E354F0" w:rsidRPr="000F1885" w:rsidRDefault="00E354F0" w:rsidP="00E354F0">
      <w:pPr>
        <w:pStyle w:val="Default"/>
        <w:rPr>
          <w:b/>
          <w:bCs/>
        </w:rPr>
      </w:pPr>
    </w:p>
    <w:p w14:paraId="65E86AAC" w14:textId="77777777" w:rsidR="00E354F0" w:rsidRPr="000F1885" w:rsidRDefault="00E354F0" w:rsidP="00E354F0">
      <w:pPr>
        <w:pStyle w:val="Default"/>
      </w:pPr>
      <w:r w:rsidRPr="000F1885">
        <w:rPr>
          <w:b/>
          <w:bCs/>
        </w:rPr>
        <w:t>What d</w:t>
      </w:r>
      <w:r w:rsidR="00F35E3D" w:rsidRPr="000F1885">
        <w:rPr>
          <w:b/>
          <w:bCs/>
        </w:rPr>
        <w:t xml:space="preserve">oes my </w:t>
      </w:r>
      <w:r w:rsidR="009151D5">
        <w:rPr>
          <w:b/>
          <w:bCs/>
        </w:rPr>
        <w:t xml:space="preserve">school/college/youth group </w:t>
      </w:r>
      <w:r w:rsidR="00F35E3D" w:rsidRPr="000F1885">
        <w:rPr>
          <w:b/>
          <w:bCs/>
        </w:rPr>
        <w:t>need to do?</w:t>
      </w:r>
    </w:p>
    <w:p w14:paraId="205128EB" w14:textId="77777777" w:rsidR="00E354F0" w:rsidRPr="000F1885" w:rsidRDefault="00E354F0" w:rsidP="00E354F0">
      <w:pPr>
        <w:pStyle w:val="Default"/>
      </w:pPr>
      <w:r w:rsidRPr="000F1885">
        <w:t xml:space="preserve">We need as many of your young people to </w:t>
      </w:r>
      <w:r w:rsidR="00F35E3D" w:rsidRPr="000F1885">
        <w:t>take part in the ballot as possible. Just follow these simple steps:</w:t>
      </w:r>
    </w:p>
    <w:p w14:paraId="649B9071" w14:textId="77777777" w:rsidR="00E354F0" w:rsidRPr="00483AA4" w:rsidRDefault="00E354F0" w:rsidP="00E354F0">
      <w:pPr>
        <w:pStyle w:val="Default"/>
        <w:spacing w:after="20"/>
        <w:rPr>
          <w:sz w:val="16"/>
          <w:szCs w:val="16"/>
        </w:rPr>
      </w:pPr>
    </w:p>
    <w:p w14:paraId="3F012D6C" w14:textId="690090CB" w:rsidR="00E354F0" w:rsidRPr="000F1885" w:rsidRDefault="00464898" w:rsidP="00E354F0">
      <w:pPr>
        <w:pStyle w:val="Default"/>
        <w:numPr>
          <w:ilvl w:val="0"/>
          <w:numId w:val="7"/>
        </w:numPr>
        <w:spacing w:after="20"/>
      </w:pPr>
      <w:r>
        <w:t>Go thought this issue</w:t>
      </w:r>
    </w:p>
    <w:p w14:paraId="2B385111" w14:textId="6E02F5FE" w:rsidR="00E354F0" w:rsidRPr="000F1885" w:rsidRDefault="00E354F0" w:rsidP="00E354F0">
      <w:pPr>
        <w:pStyle w:val="Default"/>
        <w:numPr>
          <w:ilvl w:val="0"/>
          <w:numId w:val="7"/>
        </w:numPr>
        <w:spacing w:after="20"/>
      </w:pPr>
      <w:r w:rsidRPr="000F1885">
        <w:t xml:space="preserve">Get </w:t>
      </w:r>
      <w:r w:rsidR="00464898">
        <w:t>students</w:t>
      </w:r>
      <w:r w:rsidRPr="000F1885">
        <w:t xml:space="preserve"> to discuss the issues</w:t>
      </w:r>
    </w:p>
    <w:p w14:paraId="2A8AC1EF" w14:textId="02A41202" w:rsidR="00E354F0" w:rsidRPr="000F1885" w:rsidRDefault="00E354F0" w:rsidP="002144E0">
      <w:pPr>
        <w:pStyle w:val="Default"/>
        <w:numPr>
          <w:ilvl w:val="0"/>
          <w:numId w:val="7"/>
        </w:numPr>
        <w:spacing w:after="20"/>
      </w:pPr>
      <w:r w:rsidRPr="000F1885">
        <w:t>Get as many youn</w:t>
      </w:r>
      <w:r w:rsidR="00F35E3D" w:rsidRPr="000F1885">
        <w:t>g people to vote as possible. Y</w:t>
      </w:r>
      <w:r w:rsidRPr="000F1885">
        <w:t xml:space="preserve">ou can do </w:t>
      </w:r>
      <w:r w:rsidR="00F35E3D" w:rsidRPr="000F1885">
        <w:t xml:space="preserve">this through </w:t>
      </w:r>
      <w:r w:rsidRPr="000F1885">
        <w:t xml:space="preserve">a </w:t>
      </w:r>
      <w:r w:rsidR="00F35E3D" w:rsidRPr="000F1885">
        <w:t>show of hands</w:t>
      </w:r>
    </w:p>
    <w:p w14:paraId="283EAF9D" w14:textId="77777777" w:rsidR="002144E0" w:rsidRPr="000F1885" w:rsidRDefault="002144E0" w:rsidP="002144E0">
      <w:pPr>
        <w:pStyle w:val="Default"/>
        <w:numPr>
          <w:ilvl w:val="0"/>
          <w:numId w:val="7"/>
        </w:numPr>
        <w:spacing w:after="20"/>
      </w:pPr>
      <w:r w:rsidRPr="000F1885">
        <w:t>Total up the results</w:t>
      </w:r>
      <w:r w:rsidR="00F35E3D" w:rsidRPr="000F1885">
        <w:t xml:space="preserve"> and record on the tally sheet below</w:t>
      </w:r>
    </w:p>
    <w:p w14:paraId="07E3DFF2" w14:textId="77777777" w:rsidR="00E354F0" w:rsidRPr="000F1885" w:rsidRDefault="00EC3305" w:rsidP="00E354F0">
      <w:pPr>
        <w:pStyle w:val="Default"/>
        <w:numPr>
          <w:ilvl w:val="0"/>
          <w:numId w:val="7"/>
        </w:numPr>
      </w:pPr>
      <w:r w:rsidRPr="000F1885">
        <w:t xml:space="preserve">Return to the member of staff coordinating the vote </w:t>
      </w:r>
    </w:p>
    <w:p w14:paraId="4C130C72" w14:textId="77777777" w:rsidR="00E354F0" w:rsidRPr="00483AA4" w:rsidRDefault="00E354F0" w:rsidP="00EB1D11">
      <w:pPr>
        <w:pStyle w:val="NoSpacing"/>
        <w:rPr>
          <w:rFonts w:ascii="Arial" w:hAnsi="Arial" w:cs="Arial"/>
          <w:sz w:val="16"/>
          <w:szCs w:val="16"/>
        </w:rPr>
      </w:pPr>
    </w:p>
    <w:p w14:paraId="287CA90B" w14:textId="77777777" w:rsidR="00655CCD" w:rsidRDefault="00385CEE" w:rsidP="00655CCD">
      <w:pPr>
        <w:spacing w:line="240" w:lineRule="auto"/>
        <w:contextualSpacing/>
        <w:rPr>
          <w:rFonts w:ascii="Arial" w:hAnsi="Arial" w:cs="Arial"/>
          <w:b/>
          <w:bCs/>
          <w:color w:val="000000"/>
          <w:sz w:val="24"/>
          <w:szCs w:val="24"/>
        </w:rPr>
      </w:pPr>
      <w:r>
        <w:rPr>
          <w:rFonts w:ascii="Arial" w:hAnsi="Arial" w:cs="Arial"/>
          <w:b/>
          <w:bCs/>
          <w:color w:val="000000"/>
          <w:sz w:val="24"/>
          <w:szCs w:val="24"/>
        </w:rPr>
        <w:t>Who makes decisions about what issues?</w:t>
      </w:r>
    </w:p>
    <w:p w14:paraId="52883E06" w14:textId="4ABC3726" w:rsidR="000F1885" w:rsidRPr="00E77AA4" w:rsidRDefault="00385CEE" w:rsidP="00E77AA4">
      <w:pPr>
        <w:spacing w:line="240" w:lineRule="auto"/>
        <w:contextualSpacing/>
        <w:rPr>
          <w:rFonts w:ascii="Arial" w:hAnsi="Arial" w:cs="Arial"/>
          <w:b/>
          <w:bCs/>
          <w:color w:val="000000"/>
          <w:sz w:val="24"/>
          <w:szCs w:val="24"/>
        </w:rPr>
      </w:pPr>
      <w:r>
        <w:rPr>
          <w:rFonts w:ascii="Arial" w:hAnsi="Arial" w:cs="Arial"/>
          <w:sz w:val="24"/>
          <w:szCs w:val="24"/>
        </w:rPr>
        <w:t xml:space="preserve">Decisions that affect things like your education, healthcare and transport are made by different groups of people depending on where you live in the UK. The power to make some decisions is shared between the UK Parliament in London, the Scottish Parliament, the Assemblies in Northern Ireland and Wales, and some Mayors in England </w:t>
      </w:r>
      <w:r>
        <w:rPr>
          <w:rFonts w:ascii="Arial" w:hAnsi="Arial" w:cs="Arial"/>
          <w:b/>
          <w:bCs/>
          <w:sz w:val="24"/>
          <w:szCs w:val="24"/>
        </w:rPr>
        <w:t xml:space="preserve">(Devolved issues). </w:t>
      </w:r>
      <w:r>
        <w:rPr>
          <w:rFonts w:ascii="Arial" w:hAnsi="Arial" w:cs="Arial"/>
          <w:sz w:val="24"/>
          <w:szCs w:val="24"/>
        </w:rPr>
        <w:t xml:space="preserve">However, other decisions that affect </w:t>
      </w:r>
      <w:proofErr w:type="gramStart"/>
      <w:r>
        <w:rPr>
          <w:rFonts w:ascii="Arial" w:hAnsi="Arial" w:cs="Arial"/>
          <w:sz w:val="24"/>
          <w:szCs w:val="24"/>
        </w:rPr>
        <w:t>all of</w:t>
      </w:r>
      <w:proofErr w:type="gramEnd"/>
      <w:r>
        <w:rPr>
          <w:rFonts w:ascii="Arial" w:hAnsi="Arial" w:cs="Arial"/>
          <w:sz w:val="24"/>
          <w:szCs w:val="24"/>
        </w:rPr>
        <w:t xml:space="preserve"> the UK can only be made by the UK Parliament in London </w:t>
      </w:r>
      <w:r>
        <w:rPr>
          <w:rFonts w:ascii="Arial" w:hAnsi="Arial" w:cs="Arial"/>
          <w:b/>
          <w:bCs/>
          <w:sz w:val="24"/>
          <w:szCs w:val="24"/>
        </w:rPr>
        <w:t xml:space="preserve">(UK issues). </w:t>
      </w:r>
    </w:p>
    <w:p w14:paraId="6FA7696D" w14:textId="77777777" w:rsidR="00483AA4" w:rsidRDefault="00483AA4" w:rsidP="00483AA4">
      <w:pPr>
        <w:pStyle w:val="NoSpacing"/>
        <w:jc w:val="center"/>
        <w:rPr>
          <w:rFonts w:ascii="Arial" w:hAnsi="Arial" w:cs="Arial"/>
          <w:b/>
          <w:sz w:val="28"/>
          <w:szCs w:val="28"/>
          <w:lang w:eastAsia="en-GB"/>
        </w:rPr>
      </w:pPr>
      <w:bookmarkStart w:id="1" w:name="_Hlk55553844"/>
      <w:r>
        <w:rPr>
          <w:rFonts w:ascii="Arial" w:hAnsi="Arial" w:cs="Arial"/>
          <w:b/>
          <w:sz w:val="28"/>
          <w:szCs w:val="28"/>
          <w:lang w:eastAsia="en-GB"/>
        </w:rPr>
        <w:t xml:space="preserve">        </w:t>
      </w:r>
    </w:p>
    <w:p w14:paraId="1CD8302C" w14:textId="29ADD020" w:rsidR="009151D5" w:rsidRDefault="00600D95" w:rsidP="00483AA4">
      <w:pPr>
        <w:pStyle w:val="NoSpacing"/>
        <w:jc w:val="center"/>
        <w:rPr>
          <w:rFonts w:ascii="Arial" w:hAnsi="Arial" w:cs="Arial"/>
          <w:b/>
          <w:sz w:val="28"/>
          <w:szCs w:val="28"/>
          <w:u w:val="single"/>
          <w:lang w:eastAsia="en-GB"/>
        </w:rPr>
      </w:pPr>
      <w:r w:rsidRPr="00483AA4">
        <w:rPr>
          <w:rFonts w:ascii="Arial" w:hAnsi="Arial" w:cs="Arial"/>
          <w:b/>
          <w:sz w:val="28"/>
          <w:szCs w:val="28"/>
          <w:u w:val="single"/>
          <w:lang w:eastAsia="en-GB"/>
        </w:rPr>
        <w:lastRenderedPageBreak/>
        <w:t xml:space="preserve">Each </w:t>
      </w:r>
      <w:proofErr w:type="gramStart"/>
      <w:r w:rsidRPr="00483AA4">
        <w:rPr>
          <w:rFonts w:ascii="Arial" w:hAnsi="Arial" w:cs="Arial"/>
          <w:b/>
          <w:sz w:val="28"/>
          <w:szCs w:val="28"/>
          <w:u w:val="single"/>
          <w:lang w:eastAsia="en-GB"/>
        </w:rPr>
        <w:t>11-18 year old</w:t>
      </w:r>
      <w:proofErr w:type="gramEnd"/>
      <w:r w:rsidRPr="00483AA4">
        <w:rPr>
          <w:rFonts w:ascii="Arial" w:hAnsi="Arial" w:cs="Arial"/>
          <w:b/>
          <w:sz w:val="28"/>
          <w:szCs w:val="28"/>
          <w:u w:val="single"/>
          <w:lang w:eastAsia="en-GB"/>
        </w:rPr>
        <w:t xml:space="preserve"> gets 2</w:t>
      </w:r>
      <w:r w:rsidR="009151D5" w:rsidRPr="00483AA4">
        <w:rPr>
          <w:rFonts w:ascii="Arial" w:hAnsi="Arial" w:cs="Arial"/>
          <w:b/>
          <w:sz w:val="28"/>
          <w:szCs w:val="28"/>
          <w:u w:val="single"/>
          <w:lang w:eastAsia="en-GB"/>
        </w:rPr>
        <w:t xml:space="preserve"> votes:</w:t>
      </w:r>
      <w:r w:rsidRPr="00483AA4">
        <w:rPr>
          <w:rFonts w:ascii="Arial" w:hAnsi="Arial" w:cs="Arial"/>
          <w:b/>
          <w:sz w:val="28"/>
          <w:szCs w:val="28"/>
          <w:u w:val="single"/>
          <w:lang w:eastAsia="en-GB"/>
        </w:rPr>
        <w:t xml:space="preserve"> 1 UK </w:t>
      </w:r>
      <w:r w:rsidR="00483AA4" w:rsidRPr="00483AA4">
        <w:rPr>
          <w:rFonts w:ascii="Arial" w:hAnsi="Arial" w:cs="Arial"/>
          <w:b/>
          <w:sz w:val="28"/>
          <w:szCs w:val="28"/>
          <w:u w:val="single"/>
          <w:lang w:eastAsia="en-GB"/>
        </w:rPr>
        <w:t>Topic and 1 Local Topic</w:t>
      </w:r>
      <w:r w:rsidR="009151D5" w:rsidRPr="00483AA4">
        <w:rPr>
          <w:rFonts w:ascii="Arial" w:hAnsi="Arial" w:cs="Arial"/>
          <w:b/>
          <w:sz w:val="28"/>
          <w:szCs w:val="28"/>
          <w:u w:val="single"/>
          <w:lang w:eastAsia="en-GB"/>
        </w:rPr>
        <w:t xml:space="preserve"> </w:t>
      </w:r>
      <w:bookmarkEnd w:id="1"/>
    </w:p>
    <w:p w14:paraId="0C16201D" w14:textId="77777777" w:rsidR="007768FB" w:rsidRPr="007768FB" w:rsidRDefault="007768FB" w:rsidP="00483AA4">
      <w:pPr>
        <w:pStyle w:val="NoSpacing"/>
        <w:jc w:val="center"/>
        <w:rPr>
          <w:rFonts w:ascii="Arial" w:hAnsi="Arial" w:cs="Arial"/>
          <w:b/>
          <w:sz w:val="24"/>
          <w:szCs w:val="24"/>
          <w:u w:val="single"/>
        </w:rPr>
      </w:pPr>
    </w:p>
    <w:tbl>
      <w:tblPr>
        <w:tblW w:w="10989"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9"/>
        <w:gridCol w:w="2410"/>
        <w:gridCol w:w="820"/>
      </w:tblGrid>
      <w:tr w:rsidR="009151D5" w:rsidRPr="0066090D" w14:paraId="46A6BCB4" w14:textId="77777777" w:rsidTr="00483AA4">
        <w:trPr>
          <w:trHeight w:val="171"/>
        </w:trPr>
        <w:tc>
          <w:tcPr>
            <w:tcW w:w="7759" w:type="dxa"/>
          </w:tcPr>
          <w:p w14:paraId="2CBCDBE8" w14:textId="0C4DC292" w:rsidR="009151D5" w:rsidRPr="0078750D" w:rsidRDefault="009151D5" w:rsidP="0021286D">
            <w:pPr>
              <w:jc w:val="center"/>
              <w:rPr>
                <w:rFonts w:ascii="Arial" w:hAnsi="Arial" w:cs="Arial"/>
                <w:b/>
                <w:sz w:val="28"/>
                <w:szCs w:val="28"/>
              </w:rPr>
            </w:pPr>
            <w:r w:rsidRPr="0078750D">
              <w:rPr>
                <w:rFonts w:ascii="Arial" w:hAnsi="Arial" w:cs="Arial"/>
                <w:b/>
                <w:sz w:val="28"/>
                <w:szCs w:val="28"/>
              </w:rPr>
              <w:t>UK</w:t>
            </w:r>
            <w:r w:rsidR="00483AA4">
              <w:rPr>
                <w:rFonts w:ascii="Arial" w:hAnsi="Arial" w:cs="Arial"/>
                <w:b/>
                <w:sz w:val="28"/>
                <w:szCs w:val="28"/>
              </w:rPr>
              <w:t>/</w:t>
            </w:r>
            <w:r w:rsidR="0084678C">
              <w:rPr>
                <w:rFonts w:ascii="Arial" w:hAnsi="Arial" w:cs="Arial"/>
                <w:b/>
                <w:sz w:val="28"/>
                <w:szCs w:val="28"/>
              </w:rPr>
              <w:t xml:space="preserve">Devolved </w:t>
            </w:r>
            <w:r w:rsidRPr="0078750D">
              <w:rPr>
                <w:rFonts w:ascii="Arial" w:hAnsi="Arial" w:cs="Arial"/>
                <w:b/>
                <w:sz w:val="28"/>
                <w:szCs w:val="28"/>
              </w:rPr>
              <w:t>Topics</w:t>
            </w:r>
          </w:p>
        </w:tc>
        <w:tc>
          <w:tcPr>
            <w:tcW w:w="2410" w:type="dxa"/>
          </w:tcPr>
          <w:p w14:paraId="644D178A" w14:textId="77777777" w:rsidR="009151D5" w:rsidRPr="0066090D" w:rsidRDefault="009151D5" w:rsidP="0021286D">
            <w:pPr>
              <w:pStyle w:val="NoSpacing"/>
              <w:jc w:val="center"/>
              <w:rPr>
                <w:rFonts w:ascii="Arial" w:hAnsi="Arial" w:cs="Arial"/>
                <w:b/>
                <w:sz w:val="24"/>
                <w:szCs w:val="24"/>
              </w:rPr>
            </w:pPr>
            <w:r>
              <w:rPr>
                <w:rFonts w:ascii="Arial" w:hAnsi="Arial" w:cs="Arial"/>
                <w:b/>
                <w:sz w:val="24"/>
                <w:szCs w:val="24"/>
              </w:rPr>
              <w:t>Tally of Votes</w:t>
            </w:r>
          </w:p>
        </w:tc>
        <w:tc>
          <w:tcPr>
            <w:tcW w:w="820" w:type="dxa"/>
          </w:tcPr>
          <w:p w14:paraId="7C8CF52D" w14:textId="77777777" w:rsidR="009151D5" w:rsidRPr="0066090D" w:rsidRDefault="009151D5" w:rsidP="0021286D">
            <w:pPr>
              <w:pStyle w:val="NoSpacing"/>
              <w:jc w:val="center"/>
              <w:rPr>
                <w:rFonts w:ascii="Arial" w:hAnsi="Arial" w:cs="Arial"/>
                <w:b/>
                <w:sz w:val="24"/>
                <w:szCs w:val="24"/>
              </w:rPr>
            </w:pPr>
            <w:r>
              <w:rPr>
                <w:rFonts w:ascii="Arial" w:hAnsi="Arial" w:cs="Arial"/>
                <w:b/>
                <w:sz w:val="24"/>
                <w:szCs w:val="24"/>
              </w:rPr>
              <w:t>Total</w:t>
            </w:r>
          </w:p>
        </w:tc>
      </w:tr>
      <w:tr w:rsidR="009151D5" w:rsidRPr="0066090D" w14:paraId="29884FD5" w14:textId="77777777" w:rsidTr="00483AA4">
        <w:trPr>
          <w:trHeight w:val="171"/>
        </w:trPr>
        <w:tc>
          <w:tcPr>
            <w:tcW w:w="7759" w:type="dxa"/>
          </w:tcPr>
          <w:p w14:paraId="6AABB0FC" w14:textId="77777777" w:rsidR="009151D5"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1.   Support Our Mental Health</w:t>
            </w:r>
            <w:r w:rsidRPr="00BD6F87">
              <w:rPr>
                <w:rFonts w:ascii="Arial" w:hAnsi="Arial" w:cs="Arial"/>
                <w:color w:val="00B050"/>
                <w:sz w:val="24"/>
                <w:szCs w:val="24"/>
              </w:rPr>
              <w:t xml:space="preserve"> </w:t>
            </w:r>
            <w:r w:rsidRPr="00BD6F87">
              <w:rPr>
                <w:rFonts w:ascii="Arial" w:hAnsi="Arial" w:cs="Arial"/>
                <w:color w:val="1F497D"/>
                <w:sz w:val="24"/>
                <w:szCs w:val="24"/>
              </w:rPr>
              <w:t>- More money should be given for young people’s mental health. We should be offered mental health support in schools and ensure that teachers know about mental health. (Devolved topic)</w:t>
            </w:r>
          </w:p>
          <w:p w14:paraId="05A21AE3" w14:textId="4F682DA3" w:rsidR="00464898" w:rsidRPr="00464898" w:rsidRDefault="00464898" w:rsidP="00BD6F87">
            <w:pPr>
              <w:spacing w:after="0" w:line="240" w:lineRule="auto"/>
              <w:rPr>
                <w:rFonts w:ascii="Arial" w:hAnsi="Arial" w:cs="Arial"/>
                <w:color w:val="1F497D"/>
                <w:sz w:val="16"/>
                <w:szCs w:val="16"/>
              </w:rPr>
            </w:pPr>
          </w:p>
        </w:tc>
        <w:tc>
          <w:tcPr>
            <w:tcW w:w="2410" w:type="dxa"/>
          </w:tcPr>
          <w:p w14:paraId="36EE339B" w14:textId="77777777" w:rsidR="009151D5" w:rsidRDefault="009151D5" w:rsidP="009151D5">
            <w:pPr>
              <w:pStyle w:val="NoSpacing"/>
              <w:rPr>
                <w:rFonts w:ascii="Arial" w:hAnsi="Arial" w:cs="Arial"/>
                <w:sz w:val="24"/>
                <w:szCs w:val="24"/>
              </w:rPr>
            </w:pPr>
          </w:p>
          <w:p w14:paraId="6B3EA38A" w14:textId="77777777" w:rsidR="00EE1B8B" w:rsidRDefault="00EE1B8B" w:rsidP="009151D5">
            <w:pPr>
              <w:pStyle w:val="NoSpacing"/>
              <w:rPr>
                <w:rFonts w:ascii="Arial" w:hAnsi="Arial" w:cs="Arial"/>
                <w:sz w:val="24"/>
                <w:szCs w:val="24"/>
              </w:rPr>
            </w:pPr>
          </w:p>
          <w:p w14:paraId="5D14C3FE" w14:textId="77777777" w:rsidR="00EE1B8B" w:rsidRDefault="00EE1B8B" w:rsidP="009151D5">
            <w:pPr>
              <w:pStyle w:val="NoSpacing"/>
              <w:rPr>
                <w:rFonts w:ascii="Arial" w:hAnsi="Arial" w:cs="Arial"/>
                <w:sz w:val="24"/>
                <w:szCs w:val="24"/>
              </w:rPr>
            </w:pPr>
          </w:p>
          <w:p w14:paraId="00AFBF9E" w14:textId="77777777" w:rsidR="00EE1B8B" w:rsidRPr="0066090D" w:rsidRDefault="00EE1B8B" w:rsidP="009151D5">
            <w:pPr>
              <w:pStyle w:val="NoSpacing"/>
              <w:rPr>
                <w:rFonts w:ascii="Arial" w:hAnsi="Arial" w:cs="Arial"/>
                <w:sz w:val="24"/>
                <w:szCs w:val="24"/>
              </w:rPr>
            </w:pPr>
          </w:p>
        </w:tc>
        <w:tc>
          <w:tcPr>
            <w:tcW w:w="820" w:type="dxa"/>
          </w:tcPr>
          <w:p w14:paraId="7156C9CA" w14:textId="77777777" w:rsidR="009151D5" w:rsidRPr="0066090D" w:rsidRDefault="009151D5" w:rsidP="009151D5">
            <w:pPr>
              <w:pStyle w:val="NoSpacing"/>
              <w:rPr>
                <w:rFonts w:ascii="Arial" w:hAnsi="Arial" w:cs="Arial"/>
                <w:sz w:val="24"/>
                <w:szCs w:val="24"/>
              </w:rPr>
            </w:pPr>
          </w:p>
        </w:tc>
      </w:tr>
      <w:tr w:rsidR="009151D5" w:rsidRPr="0066090D" w14:paraId="3B3DE502" w14:textId="77777777" w:rsidTr="00483AA4">
        <w:trPr>
          <w:trHeight w:val="1016"/>
        </w:trPr>
        <w:tc>
          <w:tcPr>
            <w:tcW w:w="7759" w:type="dxa"/>
          </w:tcPr>
          <w:p w14:paraId="2DA9A412"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2.   Free University</w:t>
            </w:r>
            <w:r w:rsidRPr="00BD6F87">
              <w:rPr>
                <w:rFonts w:ascii="Arial" w:hAnsi="Arial" w:cs="Arial"/>
                <w:color w:val="00B050"/>
                <w:sz w:val="24"/>
                <w:szCs w:val="24"/>
              </w:rPr>
              <w:t xml:space="preserve"> </w:t>
            </w:r>
            <w:r w:rsidRPr="00BD6F87">
              <w:rPr>
                <w:rFonts w:ascii="Arial" w:hAnsi="Arial" w:cs="Arial"/>
                <w:color w:val="1F497D"/>
                <w:sz w:val="24"/>
                <w:szCs w:val="24"/>
              </w:rPr>
              <w:t>- We should invest in the young people of today by providing free university. The alternative is that young people will suffer financial hardship and not reach their full potential. (Devolved topic)</w:t>
            </w:r>
          </w:p>
          <w:p w14:paraId="6D6B70B9" w14:textId="44B34D4F" w:rsidR="009151D5" w:rsidRPr="00464898" w:rsidRDefault="009151D5" w:rsidP="009151D5">
            <w:pPr>
              <w:spacing w:before="100" w:beforeAutospacing="1" w:after="100" w:afterAutospacing="1" w:line="240" w:lineRule="auto"/>
              <w:contextualSpacing/>
              <w:rPr>
                <w:sz w:val="16"/>
                <w:szCs w:val="16"/>
              </w:rPr>
            </w:pPr>
          </w:p>
        </w:tc>
        <w:tc>
          <w:tcPr>
            <w:tcW w:w="2410" w:type="dxa"/>
          </w:tcPr>
          <w:p w14:paraId="4DD05AF3" w14:textId="77777777" w:rsidR="009151D5" w:rsidRDefault="009151D5" w:rsidP="009151D5">
            <w:pPr>
              <w:pStyle w:val="NoSpacing"/>
              <w:rPr>
                <w:rFonts w:ascii="Arial" w:hAnsi="Arial" w:cs="Arial"/>
                <w:sz w:val="24"/>
                <w:szCs w:val="24"/>
              </w:rPr>
            </w:pPr>
          </w:p>
          <w:p w14:paraId="4D3DEBED" w14:textId="77777777" w:rsidR="009151D5" w:rsidRDefault="009151D5" w:rsidP="009151D5">
            <w:pPr>
              <w:pStyle w:val="NoSpacing"/>
              <w:rPr>
                <w:rFonts w:ascii="Arial" w:hAnsi="Arial" w:cs="Arial"/>
                <w:sz w:val="24"/>
                <w:szCs w:val="24"/>
              </w:rPr>
            </w:pPr>
          </w:p>
          <w:p w14:paraId="5B90C028" w14:textId="77777777" w:rsidR="009151D5" w:rsidRDefault="009151D5" w:rsidP="009151D5">
            <w:pPr>
              <w:pStyle w:val="NoSpacing"/>
              <w:rPr>
                <w:rFonts w:ascii="Arial" w:hAnsi="Arial" w:cs="Arial"/>
                <w:sz w:val="24"/>
                <w:szCs w:val="24"/>
              </w:rPr>
            </w:pPr>
          </w:p>
          <w:p w14:paraId="5B28AF4C" w14:textId="77777777" w:rsidR="009151D5" w:rsidRPr="0066090D" w:rsidRDefault="009151D5" w:rsidP="009151D5">
            <w:pPr>
              <w:pStyle w:val="NoSpacing"/>
              <w:rPr>
                <w:rFonts w:ascii="Arial" w:hAnsi="Arial" w:cs="Arial"/>
                <w:sz w:val="24"/>
                <w:szCs w:val="24"/>
              </w:rPr>
            </w:pPr>
          </w:p>
        </w:tc>
        <w:tc>
          <w:tcPr>
            <w:tcW w:w="820" w:type="dxa"/>
          </w:tcPr>
          <w:p w14:paraId="42D9DE9C" w14:textId="77777777" w:rsidR="009151D5" w:rsidRPr="0066090D" w:rsidRDefault="009151D5" w:rsidP="009151D5">
            <w:pPr>
              <w:pStyle w:val="NoSpacing"/>
              <w:rPr>
                <w:rFonts w:ascii="Arial" w:hAnsi="Arial" w:cs="Arial"/>
                <w:sz w:val="24"/>
                <w:szCs w:val="24"/>
              </w:rPr>
            </w:pPr>
          </w:p>
        </w:tc>
      </w:tr>
      <w:tr w:rsidR="009151D5" w:rsidRPr="0066090D" w14:paraId="22788C9D" w14:textId="77777777" w:rsidTr="00483AA4">
        <w:trPr>
          <w:trHeight w:val="1169"/>
        </w:trPr>
        <w:tc>
          <w:tcPr>
            <w:tcW w:w="7759" w:type="dxa"/>
          </w:tcPr>
          <w:p w14:paraId="47BC2EDC"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3.   Tackle Child Poverty</w:t>
            </w:r>
            <w:r w:rsidRPr="00BD6F87">
              <w:rPr>
                <w:rFonts w:ascii="Arial" w:hAnsi="Arial" w:cs="Arial"/>
                <w:color w:val="00B050"/>
                <w:sz w:val="24"/>
                <w:szCs w:val="24"/>
              </w:rPr>
              <w:t xml:space="preserve"> </w:t>
            </w:r>
            <w:r w:rsidRPr="00BD6F87">
              <w:rPr>
                <w:rFonts w:ascii="Arial" w:hAnsi="Arial" w:cs="Arial"/>
                <w:color w:val="1F497D"/>
                <w:sz w:val="24"/>
                <w:szCs w:val="24"/>
              </w:rPr>
              <w:t>- We have a responsibility to end the system trapping 1 in 4 young people in poverty. No child has caused poverty, and they should be able to thrive. (Devolved topic)</w:t>
            </w:r>
          </w:p>
          <w:p w14:paraId="50874B80" w14:textId="28510867" w:rsidR="009151D5" w:rsidRPr="00464898" w:rsidRDefault="009151D5" w:rsidP="009151D5">
            <w:pPr>
              <w:spacing w:before="100" w:beforeAutospacing="1" w:after="100" w:afterAutospacing="1" w:line="240" w:lineRule="auto"/>
              <w:contextualSpacing/>
              <w:rPr>
                <w:sz w:val="16"/>
                <w:szCs w:val="16"/>
              </w:rPr>
            </w:pPr>
          </w:p>
        </w:tc>
        <w:tc>
          <w:tcPr>
            <w:tcW w:w="2410" w:type="dxa"/>
          </w:tcPr>
          <w:p w14:paraId="71685C2B" w14:textId="77777777" w:rsidR="009151D5" w:rsidRDefault="009151D5" w:rsidP="009151D5">
            <w:pPr>
              <w:pStyle w:val="NoSpacing"/>
              <w:rPr>
                <w:rFonts w:ascii="Arial" w:hAnsi="Arial" w:cs="Arial"/>
                <w:sz w:val="24"/>
                <w:szCs w:val="24"/>
              </w:rPr>
            </w:pPr>
          </w:p>
          <w:p w14:paraId="4BA4C253" w14:textId="77777777" w:rsidR="009151D5" w:rsidRDefault="009151D5" w:rsidP="009151D5">
            <w:pPr>
              <w:pStyle w:val="NoSpacing"/>
              <w:rPr>
                <w:rFonts w:ascii="Arial" w:hAnsi="Arial" w:cs="Arial"/>
                <w:sz w:val="24"/>
                <w:szCs w:val="24"/>
              </w:rPr>
            </w:pPr>
          </w:p>
          <w:p w14:paraId="0ABFC8CA" w14:textId="77777777" w:rsidR="009151D5" w:rsidRDefault="009151D5" w:rsidP="009151D5">
            <w:pPr>
              <w:pStyle w:val="NoSpacing"/>
              <w:rPr>
                <w:rFonts w:ascii="Arial" w:hAnsi="Arial" w:cs="Arial"/>
                <w:sz w:val="24"/>
                <w:szCs w:val="24"/>
              </w:rPr>
            </w:pPr>
          </w:p>
          <w:p w14:paraId="7A86B0AA" w14:textId="77777777" w:rsidR="00EE1B8B" w:rsidRPr="0066090D" w:rsidRDefault="00EE1B8B" w:rsidP="009151D5">
            <w:pPr>
              <w:pStyle w:val="NoSpacing"/>
              <w:rPr>
                <w:rFonts w:ascii="Arial" w:hAnsi="Arial" w:cs="Arial"/>
                <w:sz w:val="24"/>
                <w:szCs w:val="24"/>
              </w:rPr>
            </w:pPr>
          </w:p>
        </w:tc>
        <w:tc>
          <w:tcPr>
            <w:tcW w:w="820" w:type="dxa"/>
          </w:tcPr>
          <w:p w14:paraId="1C346E4F" w14:textId="77777777" w:rsidR="009151D5" w:rsidRPr="0066090D" w:rsidRDefault="009151D5" w:rsidP="009151D5">
            <w:pPr>
              <w:pStyle w:val="NoSpacing"/>
              <w:rPr>
                <w:rFonts w:ascii="Arial" w:hAnsi="Arial" w:cs="Arial"/>
                <w:sz w:val="24"/>
                <w:szCs w:val="24"/>
              </w:rPr>
            </w:pPr>
          </w:p>
        </w:tc>
      </w:tr>
      <w:tr w:rsidR="009151D5" w:rsidRPr="0066090D" w14:paraId="60B2B5B0" w14:textId="77777777" w:rsidTr="00483AA4">
        <w:trPr>
          <w:trHeight w:val="335"/>
        </w:trPr>
        <w:tc>
          <w:tcPr>
            <w:tcW w:w="7759" w:type="dxa"/>
          </w:tcPr>
          <w:p w14:paraId="381E02B1"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4.   Stop Plastic Pollution</w:t>
            </w:r>
            <w:r w:rsidRPr="00BD6F87">
              <w:rPr>
                <w:rFonts w:ascii="Arial" w:hAnsi="Arial" w:cs="Arial"/>
                <w:color w:val="00B050"/>
                <w:sz w:val="24"/>
                <w:szCs w:val="24"/>
              </w:rPr>
              <w:t xml:space="preserve"> </w:t>
            </w:r>
            <w:r w:rsidRPr="00BD6F87">
              <w:rPr>
                <w:rFonts w:ascii="Arial" w:hAnsi="Arial" w:cs="Arial"/>
                <w:color w:val="1F497D"/>
                <w:sz w:val="24"/>
                <w:szCs w:val="24"/>
              </w:rPr>
              <w:t xml:space="preserve">- If we do not </w:t>
            </w:r>
            <w:proofErr w:type="gramStart"/>
            <w:r w:rsidRPr="00BD6F87">
              <w:rPr>
                <w:rFonts w:ascii="Arial" w:hAnsi="Arial" w:cs="Arial"/>
                <w:color w:val="1F497D"/>
                <w:sz w:val="24"/>
                <w:szCs w:val="24"/>
              </w:rPr>
              <w:t>take action</w:t>
            </w:r>
            <w:proofErr w:type="gramEnd"/>
            <w:r w:rsidRPr="00BD6F87">
              <w:rPr>
                <w:rFonts w:ascii="Arial" w:hAnsi="Arial" w:cs="Arial"/>
                <w:color w:val="1F497D"/>
                <w:sz w:val="24"/>
                <w:szCs w:val="24"/>
              </w:rPr>
              <w:t xml:space="preserve"> now, it is predicted that waste plastics will outweigh fish in our oceans by 2050. Let’s reduce single-use and non-essential plastics. (Devolved topic)</w:t>
            </w:r>
          </w:p>
          <w:p w14:paraId="05B73A8E" w14:textId="674AB566" w:rsidR="009151D5" w:rsidRPr="00464898" w:rsidRDefault="009151D5" w:rsidP="009151D5">
            <w:pPr>
              <w:spacing w:before="100" w:beforeAutospacing="1" w:after="100" w:afterAutospacing="1" w:line="240" w:lineRule="auto"/>
              <w:contextualSpacing/>
              <w:rPr>
                <w:sz w:val="16"/>
                <w:szCs w:val="16"/>
              </w:rPr>
            </w:pPr>
          </w:p>
        </w:tc>
        <w:tc>
          <w:tcPr>
            <w:tcW w:w="2410" w:type="dxa"/>
          </w:tcPr>
          <w:p w14:paraId="614E130E" w14:textId="77777777" w:rsidR="009151D5" w:rsidRPr="0066090D" w:rsidRDefault="009151D5" w:rsidP="009151D5">
            <w:pPr>
              <w:pStyle w:val="NoSpacing"/>
              <w:rPr>
                <w:rFonts w:ascii="Arial" w:hAnsi="Arial" w:cs="Arial"/>
                <w:sz w:val="24"/>
                <w:szCs w:val="24"/>
              </w:rPr>
            </w:pPr>
          </w:p>
        </w:tc>
        <w:tc>
          <w:tcPr>
            <w:tcW w:w="820" w:type="dxa"/>
          </w:tcPr>
          <w:p w14:paraId="0B3DE624" w14:textId="77777777" w:rsidR="009151D5" w:rsidRPr="0066090D" w:rsidRDefault="009151D5" w:rsidP="009151D5">
            <w:pPr>
              <w:pStyle w:val="NoSpacing"/>
              <w:rPr>
                <w:rFonts w:ascii="Arial" w:hAnsi="Arial" w:cs="Arial"/>
                <w:sz w:val="24"/>
                <w:szCs w:val="24"/>
              </w:rPr>
            </w:pPr>
          </w:p>
        </w:tc>
      </w:tr>
      <w:tr w:rsidR="009151D5" w:rsidRPr="0066090D" w14:paraId="295C1B99" w14:textId="77777777" w:rsidTr="00483AA4">
        <w:trPr>
          <w:trHeight w:val="1147"/>
        </w:trPr>
        <w:tc>
          <w:tcPr>
            <w:tcW w:w="7759" w:type="dxa"/>
          </w:tcPr>
          <w:p w14:paraId="716C2895"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5.   Increase Racial Awareness in the Curriculum</w:t>
            </w:r>
            <w:r w:rsidRPr="00BD6F87">
              <w:rPr>
                <w:rFonts w:ascii="Arial" w:hAnsi="Arial" w:cs="Arial"/>
                <w:color w:val="00B050"/>
                <w:sz w:val="24"/>
                <w:szCs w:val="24"/>
              </w:rPr>
              <w:t xml:space="preserve"> </w:t>
            </w:r>
            <w:r w:rsidRPr="00BD6F87">
              <w:rPr>
                <w:rFonts w:ascii="Arial" w:hAnsi="Arial" w:cs="Arial"/>
                <w:color w:val="1F497D"/>
                <w:sz w:val="24"/>
                <w:szCs w:val="24"/>
              </w:rPr>
              <w:t>- In order to build a better future together we need to teach our young people the truth about the racism in past. The curriculum should tell the truth about racism. (Devolved topic)</w:t>
            </w:r>
          </w:p>
          <w:p w14:paraId="42F10D22" w14:textId="5285C890" w:rsidR="009151D5" w:rsidRPr="00464898" w:rsidRDefault="009151D5" w:rsidP="009151D5">
            <w:pPr>
              <w:spacing w:before="100" w:beforeAutospacing="1" w:after="100" w:afterAutospacing="1" w:line="240" w:lineRule="auto"/>
              <w:contextualSpacing/>
              <w:rPr>
                <w:sz w:val="16"/>
                <w:szCs w:val="16"/>
              </w:rPr>
            </w:pPr>
          </w:p>
        </w:tc>
        <w:tc>
          <w:tcPr>
            <w:tcW w:w="2410" w:type="dxa"/>
          </w:tcPr>
          <w:p w14:paraId="3491B648" w14:textId="77777777" w:rsidR="009151D5" w:rsidRDefault="009151D5" w:rsidP="009151D5">
            <w:pPr>
              <w:pStyle w:val="NoSpacing"/>
              <w:rPr>
                <w:rFonts w:ascii="Arial" w:hAnsi="Arial" w:cs="Arial"/>
                <w:sz w:val="24"/>
                <w:szCs w:val="24"/>
              </w:rPr>
            </w:pPr>
          </w:p>
          <w:p w14:paraId="550AB555" w14:textId="77777777" w:rsidR="00EE1B8B" w:rsidRDefault="00EE1B8B" w:rsidP="009151D5">
            <w:pPr>
              <w:pStyle w:val="NoSpacing"/>
              <w:rPr>
                <w:rFonts w:ascii="Arial" w:hAnsi="Arial" w:cs="Arial"/>
                <w:sz w:val="24"/>
                <w:szCs w:val="24"/>
              </w:rPr>
            </w:pPr>
          </w:p>
          <w:p w14:paraId="16DB5B2B" w14:textId="77777777" w:rsidR="00EE1B8B" w:rsidRDefault="00EE1B8B" w:rsidP="009151D5">
            <w:pPr>
              <w:pStyle w:val="NoSpacing"/>
              <w:rPr>
                <w:rFonts w:ascii="Arial" w:hAnsi="Arial" w:cs="Arial"/>
                <w:sz w:val="24"/>
                <w:szCs w:val="24"/>
              </w:rPr>
            </w:pPr>
          </w:p>
          <w:p w14:paraId="78453990" w14:textId="77777777" w:rsidR="00EE1B8B" w:rsidRPr="0066090D" w:rsidRDefault="00EE1B8B" w:rsidP="009151D5">
            <w:pPr>
              <w:pStyle w:val="NoSpacing"/>
              <w:rPr>
                <w:rFonts w:ascii="Arial" w:hAnsi="Arial" w:cs="Arial"/>
                <w:sz w:val="24"/>
                <w:szCs w:val="24"/>
              </w:rPr>
            </w:pPr>
          </w:p>
        </w:tc>
        <w:tc>
          <w:tcPr>
            <w:tcW w:w="820" w:type="dxa"/>
          </w:tcPr>
          <w:p w14:paraId="12BE4B51" w14:textId="77777777" w:rsidR="009151D5" w:rsidRPr="0066090D" w:rsidRDefault="009151D5" w:rsidP="009151D5">
            <w:pPr>
              <w:pStyle w:val="NoSpacing"/>
              <w:rPr>
                <w:rFonts w:ascii="Arial" w:hAnsi="Arial" w:cs="Arial"/>
                <w:sz w:val="24"/>
                <w:szCs w:val="24"/>
              </w:rPr>
            </w:pPr>
          </w:p>
        </w:tc>
      </w:tr>
      <w:tr w:rsidR="00BD6F87" w:rsidRPr="0066090D" w14:paraId="21E50C8C" w14:textId="77777777" w:rsidTr="00483AA4">
        <w:trPr>
          <w:trHeight w:val="1147"/>
        </w:trPr>
        <w:tc>
          <w:tcPr>
            <w:tcW w:w="7759" w:type="dxa"/>
          </w:tcPr>
          <w:p w14:paraId="428C6360"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 xml:space="preserve">6.   </w:t>
            </w:r>
            <w:proofErr w:type="gramStart"/>
            <w:r w:rsidRPr="00BD6F87">
              <w:rPr>
                <w:rFonts w:ascii="Arial" w:hAnsi="Arial" w:cs="Arial"/>
                <w:b/>
                <w:bCs/>
                <w:color w:val="00B050"/>
                <w:sz w:val="24"/>
                <w:szCs w:val="24"/>
              </w:rPr>
              <w:t>Take Action</w:t>
            </w:r>
            <w:proofErr w:type="gramEnd"/>
            <w:r w:rsidRPr="00BD6F87">
              <w:rPr>
                <w:rFonts w:ascii="Arial" w:hAnsi="Arial" w:cs="Arial"/>
                <w:b/>
                <w:bCs/>
                <w:color w:val="00B050"/>
                <w:sz w:val="24"/>
                <w:szCs w:val="24"/>
              </w:rPr>
              <w:t xml:space="preserve"> on the Climate Emergency</w:t>
            </w:r>
            <w:r w:rsidRPr="00BD6F87">
              <w:rPr>
                <w:rFonts w:ascii="Arial" w:hAnsi="Arial" w:cs="Arial"/>
                <w:color w:val="00B050"/>
                <w:sz w:val="24"/>
                <w:szCs w:val="24"/>
              </w:rPr>
              <w:t xml:space="preserve"> </w:t>
            </w:r>
            <w:r w:rsidRPr="00BD6F87">
              <w:rPr>
                <w:rFonts w:ascii="Arial" w:hAnsi="Arial" w:cs="Arial"/>
                <w:color w:val="1F497D"/>
                <w:sz w:val="24"/>
                <w:szCs w:val="24"/>
              </w:rPr>
              <w:t>- we should transform society and the economy to be green and sustainable to tackle the climate and ecological crisis. Let’s protect the planet and our future. (UK wide topic)</w:t>
            </w:r>
          </w:p>
          <w:p w14:paraId="5B561D53" w14:textId="77777777" w:rsidR="00BD6F87" w:rsidRPr="00464898" w:rsidRDefault="00BD6F87" w:rsidP="00BD6F87">
            <w:pPr>
              <w:spacing w:after="0" w:line="240" w:lineRule="auto"/>
              <w:rPr>
                <w:rFonts w:ascii="Arial" w:hAnsi="Arial" w:cs="Arial"/>
                <w:b/>
                <w:bCs/>
                <w:color w:val="00B050"/>
                <w:sz w:val="16"/>
                <w:szCs w:val="16"/>
              </w:rPr>
            </w:pPr>
          </w:p>
        </w:tc>
        <w:tc>
          <w:tcPr>
            <w:tcW w:w="2410" w:type="dxa"/>
          </w:tcPr>
          <w:p w14:paraId="11AFE1E8" w14:textId="77777777" w:rsidR="00BD6F87" w:rsidRDefault="00BD6F87" w:rsidP="009151D5">
            <w:pPr>
              <w:pStyle w:val="NoSpacing"/>
              <w:rPr>
                <w:rFonts w:ascii="Arial" w:hAnsi="Arial" w:cs="Arial"/>
                <w:sz w:val="24"/>
                <w:szCs w:val="24"/>
              </w:rPr>
            </w:pPr>
          </w:p>
        </w:tc>
        <w:tc>
          <w:tcPr>
            <w:tcW w:w="820" w:type="dxa"/>
          </w:tcPr>
          <w:p w14:paraId="237A3236" w14:textId="77777777" w:rsidR="00BD6F87" w:rsidRPr="0066090D" w:rsidRDefault="00BD6F87" w:rsidP="009151D5">
            <w:pPr>
              <w:pStyle w:val="NoSpacing"/>
              <w:rPr>
                <w:rFonts w:ascii="Arial" w:hAnsi="Arial" w:cs="Arial"/>
                <w:sz w:val="24"/>
                <w:szCs w:val="24"/>
              </w:rPr>
            </w:pPr>
          </w:p>
        </w:tc>
      </w:tr>
      <w:tr w:rsidR="00BD6F87" w:rsidRPr="0066090D" w14:paraId="2A5BA985" w14:textId="77777777" w:rsidTr="00483AA4">
        <w:trPr>
          <w:trHeight w:val="1147"/>
        </w:trPr>
        <w:tc>
          <w:tcPr>
            <w:tcW w:w="7759" w:type="dxa"/>
          </w:tcPr>
          <w:p w14:paraId="5AB59F8A"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7.   Votes at 16</w:t>
            </w:r>
            <w:r w:rsidRPr="00BD6F87">
              <w:rPr>
                <w:rFonts w:ascii="Arial" w:hAnsi="Arial" w:cs="Arial"/>
                <w:color w:val="00B050"/>
                <w:sz w:val="24"/>
                <w:szCs w:val="24"/>
              </w:rPr>
              <w:t xml:space="preserve"> </w:t>
            </w:r>
            <w:r w:rsidRPr="00BD6F87">
              <w:rPr>
                <w:rFonts w:ascii="Arial" w:hAnsi="Arial" w:cs="Arial"/>
                <w:color w:val="1F497D"/>
                <w:sz w:val="24"/>
                <w:szCs w:val="24"/>
              </w:rPr>
              <w:t>- The voting age must be lowered to 16. At 16 we can join the army and get married; we should be allowed to elect those who represent us. (UK wide topic)</w:t>
            </w:r>
          </w:p>
          <w:p w14:paraId="376CA5D9" w14:textId="77777777" w:rsidR="00BD6F87" w:rsidRPr="00464898" w:rsidRDefault="00BD6F87" w:rsidP="00BD6F87">
            <w:pPr>
              <w:spacing w:after="0" w:line="240" w:lineRule="auto"/>
              <w:rPr>
                <w:rFonts w:ascii="Arial" w:hAnsi="Arial" w:cs="Arial"/>
                <w:b/>
                <w:bCs/>
                <w:color w:val="00B050"/>
                <w:sz w:val="16"/>
                <w:szCs w:val="16"/>
              </w:rPr>
            </w:pPr>
          </w:p>
        </w:tc>
        <w:tc>
          <w:tcPr>
            <w:tcW w:w="2410" w:type="dxa"/>
          </w:tcPr>
          <w:p w14:paraId="5E23561D" w14:textId="77777777" w:rsidR="00BD6F87" w:rsidRDefault="00BD6F87" w:rsidP="009151D5">
            <w:pPr>
              <w:pStyle w:val="NoSpacing"/>
              <w:rPr>
                <w:rFonts w:ascii="Arial" w:hAnsi="Arial" w:cs="Arial"/>
                <w:sz w:val="24"/>
                <w:szCs w:val="24"/>
              </w:rPr>
            </w:pPr>
          </w:p>
        </w:tc>
        <w:tc>
          <w:tcPr>
            <w:tcW w:w="820" w:type="dxa"/>
          </w:tcPr>
          <w:p w14:paraId="0CAB800A" w14:textId="77777777" w:rsidR="00BD6F87" w:rsidRPr="0066090D" w:rsidRDefault="00BD6F87" w:rsidP="009151D5">
            <w:pPr>
              <w:pStyle w:val="NoSpacing"/>
              <w:rPr>
                <w:rFonts w:ascii="Arial" w:hAnsi="Arial" w:cs="Arial"/>
                <w:sz w:val="24"/>
                <w:szCs w:val="24"/>
              </w:rPr>
            </w:pPr>
          </w:p>
        </w:tc>
      </w:tr>
      <w:tr w:rsidR="00BD6F87" w:rsidRPr="0066090D" w14:paraId="26B6F5C0" w14:textId="77777777" w:rsidTr="00483AA4">
        <w:trPr>
          <w:trHeight w:val="1147"/>
        </w:trPr>
        <w:tc>
          <w:tcPr>
            <w:tcW w:w="7759" w:type="dxa"/>
          </w:tcPr>
          <w:p w14:paraId="7D755F02"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8.   Tackle Discrimination and Hate Crime in the UK</w:t>
            </w:r>
            <w:r w:rsidRPr="00BD6F87">
              <w:rPr>
                <w:rFonts w:ascii="Arial" w:hAnsi="Arial" w:cs="Arial"/>
                <w:color w:val="00B050"/>
                <w:sz w:val="24"/>
                <w:szCs w:val="24"/>
              </w:rPr>
              <w:t xml:space="preserve"> </w:t>
            </w:r>
            <w:r w:rsidRPr="00BD6F87">
              <w:rPr>
                <w:rFonts w:ascii="Arial" w:hAnsi="Arial" w:cs="Arial"/>
                <w:color w:val="1F497D"/>
                <w:sz w:val="24"/>
                <w:szCs w:val="24"/>
              </w:rPr>
              <w:t>- Discrimination has been allowed to flourish for too long in the UK. The government should help us to tackle hate crime and ensure it is punished appropriately. (UK wide topic)</w:t>
            </w:r>
          </w:p>
          <w:p w14:paraId="0F1E2EB7" w14:textId="77777777" w:rsidR="00BD6F87" w:rsidRPr="00464898" w:rsidRDefault="00BD6F87" w:rsidP="00BD6F87">
            <w:pPr>
              <w:spacing w:after="0" w:line="240" w:lineRule="auto"/>
              <w:rPr>
                <w:rFonts w:ascii="Arial" w:hAnsi="Arial" w:cs="Arial"/>
                <w:b/>
                <w:bCs/>
                <w:color w:val="00B050"/>
                <w:sz w:val="16"/>
                <w:szCs w:val="16"/>
              </w:rPr>
            </w:pPr>
          </w:p>
        </w:tc>
        <w:tc>
          <w:tcPr>
            <w:tcW w:w="2410" w:type="dxa"/>
          </w:tcPr>
          <w:p w14:paraId="13F2CAA5" w14:textId="77777777" w:rsidR="00BD6F87" w:rsidRDefault="00BD6F87" w:rsidP="009151D5">
            <w:pPr>
              <w:pStyle w:val="NoSpacing"/>
              <w:rPr>
                <w:rFonts w:ascii="Arial" w:hAnsi="Arial" w:cs="Arial"/>
                <w:sz w:val="24"/>
                <w:szCs w:val="24"/>
              </w:rPr>
            </w:pPr>
          </w:p>
        </w:tc>
        <w:tc>
          <w:tcPr>
            <w:tcW w:w="820" w:type="dxa"/>
          </w:tcPr>
          <w:p w14:paraId="6454DD34" w14:textId="77777777" w:rsidR="00BD6F87" w:rsidRPr="0066090D" w:rsidRDefault="00BD6F87" w:rsidP="009151D5">
            <w:pPr>
              <w:pStyle w:val="NoSpacing"/>
              <w:rPr>
                <w:rFonts w:ascii="Arial" w:hAnsi="Arial" w:cs="Arial"/>
                <w:sz w:val="24"/>
                <w:szCs w:val="24"/>
              </w:rPr>
            </w:pPr>
          </w:p>
        </w:tc>
      </w:tr>
      <w:tr w:rsidR="00BD6F87" w:rsidRPr="0066090D" w14:paraId="209F0BF8" w14:textId="77777777" w:rsidTr="00483AA4">
        <w:trPr>
          <w:trHeight w:val="1147"/>
        </w:trPr>
        <w:tc>
          <w:tcPr>
            <w:tcW w:w="7759" w:type="dxa"/>
          </w:tcPr>
          <w:p w14:paraId="561EE436"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9.   Include Young People in the Plan for Covid-19 Recovery</w:t>
            </w:r>
            <w:r w:rsidRPr="00BD6F87">
              <w:rPr>
                <w:rFonts w:ascii="Arial" w:hAnsi="Arial" w:cs="Arial"/>
                <w:color w:val="00B050"/>
                <w:sz w:val="24"/>
                <w:szCs w:val="24"/>
              </w:rPr>
              <w:t xml:space="preserve"> </w:t>
            </w:r>
            <w:r w:rsidRPr="00BD6F87">
              <w:rPr>
                <w:rFonts w:ascii="Arial" w:hAnsi="Arial" w:cs="Arial"/>
                <w:color w:val="1F497D"/>
                <w:sz w:val="24"/>
                <w:szCs w:val="24"/>
              </w:rPr>
              <w:t>- Include us in planning for our future. Young people’s mental health, the green recovery, education and employment should be central to Covid-19 recovery. We must be involved in the conversation. (UK wide topic)</w:t>
            </w:r>
          </w:p>
          <w:p w14:paraId="7D354F0F" w14:textId="77777777" w:rsidR="00BD6F87" w:rsidRPr="00464898" w:rsidRDefault="00BD6F87" w:rsidP="00BD6F87">
            <w:pPr>
              <w:spacing w:after="0" w:line="240" w:lineRule="auto"/>
              <w:rPr>
                <w:rFonts w:ascii="Arial" w:hAnsi="Arial" w:cs="Arial"/>
                <w:b/>
                <w:bCs/>
                <w:color w:val="00B050"/>
                <w:sz w:val="16"/>
                <w:szCs w:val="16"/>
              </w:rPr>
            </w:pPr>
          </w:p>
        </w:tc>
        <w:tc>
          <w:tcPr>
            <w:tcW w:w="2410" w:type="dxa"/>
          </w:tcPr>
          <w:p w14:paraId="0126FB7F" w14:textId="77777777" w:rsidR="00BD6F87" w:rsidRDefault="00BD6F87" w:rsidP="009151D5">
            <w:pPr>
              <w:pStyle w:val="NoSpacing"/>
              <w:rPr>
                <w:rFonts w:ascii="Arial" w:hAnsi="Arial" w:cs="Arial"/>
                <w:sz w:val="24"/>
                <w:szCs w:val="24"/>
              </w:rPr>
            </w:pPr>
          </w:p>
        </w:tc>
        <w:tc>
          <w:tcPr>
            <w:tcW w:w="820" w:type="dxa"/>
          </w:tcPr>
          <w:p w14:paraId="4F8AF327" w14:textId="77777777" w:rsidR="00BD6F87" w:rsidRPr="0066090D" w:rsidRDefault="00BD6F87" w:rsidP="009151D5">
            <w:pPr>
              <w:pStyle w:val="NoSpacing"/>
              <w:rPr>
                <w:rFonts w:ascii="Arial" w:hAnsi="Arial" w:cs="Arial"/>
                <w:sz w:val="24"/>
                <w:szCs w:val="24"/>
              </w:rPr>
            </w:pPr>
          </w:p>
        </w:tc>
      </w:tr>
      <w:tr w:rsidR="00BD6F87" w:rsidRPr="0066090D" w14:paraId="02FC5090" w14:textId="77777777" w:rsidTr="00483AA4">
        <w:trPr>
          <w:trHeight w:val="1147"/>
        </w:trPr>
        <w:tc>
          <w:tcPr>
            <w:tcW w:w="7759" w:type="dxa"/>
          </w:tcPr>
          <w:p w14:paraId="5BE129A5" w14:textId="77777777" w:rsidR="00BD6F87" w:rsidRPr="00BD6F87" w:rsidRDefault="00BD6F87" w:rsidP="00BD6F87">
            <w:pPr>
              <w:spacing w:after="0" w:line="240" w:lineRule="auto"/>
              <w:rPr>
                <w:rFonts w:ascii="Arial" w:hAnsi="Arial" w:cs="Arial"/>
                <w:color w:val="1F497D"/>
                <w:sz w:val="24"/>
                <w:szCs w:val="24"/>
              </w:rPr>
            </w:pPr>
            <w:r w:rsidRPr="00BD6F87">
              <w:rPr>
                <w:rFonts w:ascii="Arial" w:hAnsi="Arial" w:cs="Arial"/>
                <w:b/>
                <w:bCs/>
                <w:color w:val="00B050"/>
                <w:sz w:val="24"/>
                <w:szCs w:val="24"/>
              </w:rPr>
              <w:t>10. Protect Human Rights</w:t>
            </w:r>
            <w:r w:rsidRPr="00BD6F87">
              <w:rPr>
                <w:rFonts w:ascii="Arial" w:hAnsi="Arial" w:cs="Arial"/>
                <w:color w:val="00B050"/>
                <w:sz w:val="24"/>
                <w:szCs w:val="24"/>
              </w:rPr>
              <w:t xml:space="preserve"> </w:t>
            </w:r>
            <w:r w:rsidRPr="00BD6F87">
              <w:rPr>
                <w:rFonts w:ascii="Arial" w:hAnsi="Arial" w:cs="Arial"/>
                <w:color w:val="1F497D"/>
                <w:sz w:val="24"/>
                <w:szCs w:val="24"/>
              </w:rPr>
              <w:t>- The Human Rights of all, and especially of young people, need to be protected. The UK is proud of its history of protecting human rights and this must continue. (UK wide topic)</w:t>
            </w:r>
          </w:p>
          <w:p w14:paraId="4A215BD5" w14:textId="77777777" w:rsidR="00BD6F87" w:rsidRPr="00BD6F87" w:rsidRDefault="00BD6F87" w:rsidP="00BD6F87">
            <w:pPr>
              <w:spacing w:after="0" w:line="240" w:lineRule="auto"/>
              <w:rPr>
                <w:rFonts w:ascii="Arial" w:hAnsi="Arial" w:cs="Arial"/>
                <w:b/>
                <w:bCs/>
                <w:color w:val="00B050"/>
                <w:sz w:val="24"/>
                <w:szCs w:val="24"/>
              </w:rPr>
            </w:pPr>
          </w:p>
        </w:tc>
        <w:tc>
          <w:tcPr>
            <w:tcW w:w="2410" w:type="dxa"/>
          </w:tcPr>
          <w:p w14:paraId="7CCCD317" w14:textId="77777777" w:rsidR="00BD6F87" w:rsidRDefault="00BD6F87" w:rsidP="009151D5">
            <w:pPr>
              <w:pStyle w:val="NoSpacing"/>
              <w:rPr>
                <w:rFonts w:ascii="Arial" w:hAnsi="Arial" w:cs="Arial"/>
                <w:sz w:val="24"/>
                <w:szCs w:val="24"/>
              </w:rPr>
            </w:pPr>
          </w:p>
        </w:tc>
        <w:tc>
          <w:tcPr>
            <w:tcW w:w="820" w:type="dxa"/>
          </w:tcPr>
          <w:p w14:paraId="58CB1BF4" w14:textId="77777777" w:rsidR="00BD6F87" w:rsidRPr="0066090D" w:rsidRDefault="00BD6F87" w:rsidP="009151D5">
            <w:pPr>
              <w:pStyle w:val="NoSpacing"/>
              <w:rPr>
                <w:rFonts w:ascii="Arial" w:hAnsi="Arial" w:cs="Arial"/>
                <w:sz w:val="24"/>
                <w:szCs w:val="24"/>
              </w:rPr>
            </w:pPr>
          </w:p>
        </w:tc>
      </w:tr>
    </w:tbl>
    <w:p w14:paraId="1CCCEB54" w14:textId="77777777" w:rsidR="00483AA4" w:rsidRDefault="00483AA4" w:rsidP="007768FB">
      <w:pPr>
        <w:pStyle w:val="NoSpacing"/>
        <w:rPr>
          <w:rFonts w:ascii="Arial" w:hAnsi="Arial" w:cs="Arial"/>
          <w:b/>
          <w:sz w:val="28"/>
          <w:szCs w:val="28"/>
          <w:u w:val="single"/>
          <w:lang w:eastAsia="en-GB"/>
        </w:rPr>
      </w:pPr>
    </w:p>
    <w:p w14:paraId="05269B41" w14:textId="703E3039" w:rsidR="00483AA4" w:rsidRPr="00483AA4" w:rsidRDefault="00483AA4" w:rsidP="00483AA4">
      <w:pPr>
        <w:pStyle w:val="NoSpacing"/>
        <w:jc w:val="center"/>
        <w:rPr>
          <w:rFonts w:ascii="Arial" w:hAnsi="Arial" w:cs="Arial"/>
          <w:b/>
          <w:sz w:val="28"/>
          <w:szCs w:val="28"/>
          <w:u w:val="single"/>
        </w:rPr>
      </w:pPr>
      <w:r w:rsidRPr="00483AA4">
        <w:rPr>
          <w:rFonts w:ascii="Arial" w:hAnsi="Arial" w:cs="Arial"/>
          <w:b/>
          <w:sz w:val="28"/>
          <w:szCs w:val="28"/>
          <w:u w:val="single"/>
          <w:lang w:eastAsia="en-GB"/>
        </w:rPr>
        <w:lastRenderedPageBreak/>
        <w:t xml:space="preserve">Each </w:t>
      </w:r>
      <w:proofErr w:type="gramStart"/>
      <w:r w:rsidRPr="00483AA4">
        <w:rPr>
          <w:rFonts w:ascii="Arial" w:hAnsi="Arial" w:cs="Arial"/>
          <w:b/>
          <w:sz w:val="28"/>
          <w:szCs w:val="28"/>
          <w:u w:val="single"/>
          <w:lang w:eastAsia="en-GB"/>
        </w:rPr>
        <w:t>11-18 year old</w:t>
      </w:r>
      <w:proofErr w:type="gramEnd"/>
      <w:r w:rsidRPr="00483AA4">
        <w:rPr>
          <w:rFonts w:ascii="Arial" w:hAnsi="Arial" w:cs="Arial"/>
          <w:b/>
          <w:sz w:val="28"/>
          <w:szCs w:val="28"/>
          <w:u w:val="single"/>
          <w:lang w:eastAsia="en-GB"/>
        </w:rPr>
        <w:t xml:space="preserve"> gets 2 votes: 1 UK Topic and 1 Local Topic </w:t>
      </w:r>
    </w:p>
    <w:p w14:paraId="4D9B86C3" w14:textId="77777777" w:rsidR="00EE1B8B" w:rsidRDefault="00EE1B8B" w:rsidP="009151D5">
      <w:pPr>
        <w:pStyle w:val="NoSpacing"/>
        <w:rPr>
          <w:rFonts w:ascii="Arial" w:hAnsi="Arial" w:cs="Arial"/>
          <w:sz w:val="24"/>
          <w:szCs w:val="24"/>
        </w:rPr>
      </w:pPr>
    </w:p>
    <w:tbl>
      <w:tblPr>
        <w:tblW w:w="10989"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8"/>
        <w:gridCol w:w="2551"/>
        <w:gridCol w:w="820"/>
      </w:tblGrid>
      <w:tr w:rsidR="009151D5" w:rsidRPr="0066090D" w14:paraId="500FBCD3" w14:textId="77777777" w:rsidTr="00483AA4">
        <w:trPr>
          <w:trHeight w:val="352"/>
        </w:trPr>
        <w:tc>
          <w:tcPr>
            <w:tcW w:w="7618" w:type="dxa"/>
          </w:tcPr>
          <w:p w14:paraId="628DB9EF" w14:textId="0F3004A1" w:rsidR="009151D5" w:rsidRPr="0078750D" w:rsidRDefault="00464898" w:rsidP="0021286D">
            <w:pPr>
              <w:jc w:val="center"/>
              <w:rPr>
                <w:rFonts w:ascii="Arial" w:hAnsi="Arial" w:cs="Arial"/>
                <w:b/>
                <w:sz w:val="28"/>
                <w:szCs w:val="28"/>
              </w:rPr>
            </w:pPr>
            <w:r>
              <w:rPr>
                <w:rFonts w:ascii="Arial" w:hAnsi="Arial" w:cs="Arial"/>
                <w:b/>
                <w:sz w:val="28"/>
                <w:szCs w:val="28"/>
              </w:rPr>
              <w:t>Local</w:t>
            </w:r>
            <w:r w:rsidR="009151D5" w:rsidRPr="0078750D">
              <w:rPr>
                <w:rFonts w:ascii="Arial" w:hAnsi="Arial" w:cs="Arial"/>
                <w:b/>
                <w:sz w:val="28"/>
                <w:szCs w:val="28"/>
              </w:rPr>
              <w:t xml:space="preserve"> Topics</w:t>
            </w:r>
          </w:p>
        </w:tc>
        <w:tc>
          <w:tcPr>
            <w:tcW w:w="2551" w:type="dxa"/>
          </w:tcPr>
          <w:p w14:paraId="7222F085" w14:textId="77777777" w:rsidR="009151D5" w:rsidRPr="0066090D" w:rsidRDefault="009151D5" w:rsidP="0021286D">
            <w:pPr>
              <w:pStyle w:val="NoSpacing"/>
              <w:jc w:val="center"/>
              <w:rPr>
                <w:rFonts w:ascii="Arial" w:hAnsi="Arial" w:cs="Arial"/>
                <w:b/>
                <w:sz w:val="24"/>
                <w:szCs w:val="24"/>
              </w:rPr>
            </w:pPr>
            <w:r>
              <w:rPr>
                <w:rFonts w:ascii="Arial" w:hAnsi="Arial" w:cs="Arial"/>
                <w:b/>
                <w:sz w:val="24"/>
                <w:szCs w:val="24"/>
              </w:rPr>
              <w:t>Tally of Votes</w:t>
            </w:r>
          </w:p>
        </w:tc>
        <w:tc>
          <w:tcPr>
            <w:tcW w:w="820" w:type="dxa"/>
          </w:tcPr>
          <w:p w14:paraId="41721155" w14:textId="77777777" w:rsidR="009151D5" w:rsidRPr="0066090D" w:rsidRDefault="009151D5" w:rsidP="0021286D">
            <w:pPr>
              <w:pStyle w:val="NoSpacing"/>
              <w:jc w:val="center"/>
              <w:rPr>
                <w:rFonts w:ascii="Arial" w:hAnsi="Arial" w:cs="Arial"/>
                <w:b/>
                <w:sz w:val="24"/>
                <w:szCs w:val="24"/>
              </w:rPr>
            </w:pPr>
            <w:r>
              <w:rPr>
                <w:rFonts w:ascii="Arial" w:hAnsi="Arial" w:cs="Arial"/>
                <w:b/>
                <w:sz w:val="24"/>
                <w:szCs w:val="24"/>
              </w:rPr>
              <w:t>Total</w:t>
            </w:r>
          </w:p>
        </w:tc>
      </w:tr>
      <w:tr w:rsidR="009151D5" w:rsidRPr="0066090D" w14:paraId="11454878" w14:textId="77777777" w:rsidTr="00E77AA4">
        <w:trPr>
          <w:trHeight w:val="171"/>
        </w:trPr>
        <w:tc>
          <w:tcPr>
            <w:tcW w:w="7618" w:type="dxa"/>
          </w:tcPr>
          <w:p w14:paraId="4AF4DD5E" w14:textId="77777777" w:rsidR="009151D5"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1.   Access to training and jobs</w:t>
            </w:r>
            <w:r w:rsidRPr="00464898">
              <w:rPr>
                <w:rFonts w:ascii="Arial" w:hAnsi="Arial" w:cs="Arial"/>
                <w:color w:val="7030A0"/>
                <w:sz w:val="24"/>
                <w:szCs w:val="24"/>
              </w:rPr>
              <w:t xml:space="preserve">- </w:t>
            </w:r>
            <w:r w:rsidRPr="00464898">
              <w:rPr>
                <w:rFonts w:ascii="Arial" w:hAnsi="Arial" w:cs="Arial"/>
                <w:color w:val="1F497D"/>
                <w:sz w:val="24"/>
                <w:szCs w:val="24"/>
              </w:rPr>
              <w:t xml:space="preserve">because of </w:t>
            </w:r>
            <w:proofErr w:type="spellStart"/>
            <w:r w:rsidRPr="00464898">
              <w:rPr>
                <w:rFonts w:ascii="Arial" w:hAnsi="Arial" w:cs="Arial"/>
                <w:color w:val="1F497D"/>
                <w:sz w:val="24"/>
                <w:szCs w:val="24"/>
              </w:rPr>
              <w:t>Covid</w:t>
            </w:r>
            <w:proofErr w:type="spellEnd"/>
            <w:r w:rsidRPr="00464898">
              <w:rPr>
                <w:rFonts w:ascii="Arial" w:hAnsi="Arial" w:cs="Arial"/>
                <w:color w:val="1F497D"/>
                <w:sz w:val="24"/>
                <w:szCs w:val="24"/>
              </w:rPr>
              <w:t xml:space="preserve"> some jobs will change, others that exist now might not exist in the future. All young people need to have the right training opportunities to get jobs in the future.     </w:t>
            </w:r>
          </w:p>
          <w:p w14:paraId="06CBC76B" w14:textId="2A103603" w:rsidR="00E77AA4" w:rsidRPr="00E77AA4" w:rsidRDefault="00E77AA4" w:rsidP="00464898">
            <w:pPr>
              <w:spacing w:after="0" w:line="240" w:lineRule="auto"/>
              <w:rPr>
                <w:rFonts w:ascii="Arial" w:hAnsi="Arial" w:cs="Arial"/>
                <w:color w:val="1F497D"/>
                <w:sz w:val="16"/>
                <w:szCs w:val="16"/>
              </w:rPr>
            </w:pPr>
          </w:p>
        </w:tc>
        <w:tc>
          <w:tcPr>
            <w:tcW w:w="2551" w:type="dxa"/>
          </w:tcPr>
          <w:p w14:paraId="52AE0267" w14:textId="77777777" w:rsidR="009151D5" w:rsidRDefault="009151D5" w:rsidP="009151D5">
            <w:pPr>
              <w:pStyle w:val="NoSpacing"/>
              <w:rPr>
                <w:rFonts w:ascii="Arial" w:hAnsi="Arial" w:cs="Arial"/>
                <w:sz w:val="24"/>
                <w:szCs w:val="24"/>
              </w:rPr>
            </w:pPr>
          </w:p>
          <w:p w14:paraId="789EFB89" w14:textId="77777777" w:rsidR="0021286D" w:rsidRDefault="0021286D" w:rsidP="009151D5">
            <w:pPr>
              <w:pStyle w:val="NoSpacing"/>
              <w:rPr>
                <w:rFonts w:ascii="Arial" w:hAnsi="Arial" w:cs="Arial"/>
                <w:sz w:val="24"/>
                <w:szCs w:val="24"/>
              </w:rPr>
            </w:pPr>
          </w:p>
          <w:p w14:paraId="0624B9F9" w14:textId="77777777" w:rsidR="00755835" w:rsidRDefault="00755835" w:rsidP="009151D5">
            <w:pPr>
              <w:pStyle w:val="NoSpacing"/>
              <w:rPr>
                <w:rFonts w:ascii="Arial" w:hAnsi="Arial" w:cs="Arial"/>
                <w:sz w:val="24"/>
                <w:szCs w:val="24"/>
              </w:rPr>
            </w:pPr>
          </w:p>
          <w:p w14:paraId="49FF3B08" w14:textId="77777777" w:rsidR="0021286D" w:rsidRPr="0066090D" w:rsidRDefault="0021286D" w:rsidP="009151D5">
            <w:pPr>
              <w:pStyle w:val="NoSpacing"/>
              <w:rPr>
                <w:rFonts w:ascii="Arial" w:hAnsi="Arial" w:cs="Arial"/>
                <w:sz w:val="24"/>
                <w:szCs w:val="24"/>
              </w:rPr>
            </w:pPr>
          </w:p>
        </w:tc>
        <w:tc>
          <w:tcPr>
            <w:tcW w:w="820" w:type="dxa"/>
          </w:tcPr>
          <w:p w14:paraId="5F8876E0" w14:textId="77777777" w:rsidR="009151D5" w:rsidRPr="0066090D" w:rsidRDefault="009151D5" w:rsidP="009151D5">
            <w:pPr>
              <w:pStyle w:val="NoSpacing"/>
              <w:rPr>
                <w:rFonts w:ascii="Arial" w:hAnsi="Arial" w:cs="Arial"/>
                <w:sz w:val="24"/>
                <w:szCs w:val="24"/>
              </w:rPr>
            </w:pPr>
          </w:p>
        </w:tc>
      </w:tr>
      <w:tr w:rsidR="009151D5" w:rsidRPr="0066090D" w14:paraId="126430DB" w14:textId="77777777" w:rsidTr="00E77AA4">
        <w:trPr>
          <w:trHeight w:val="335"/>
        </w:trPr>
        <w:tc>
          <w:tcPr>
            <w:tcW w:w="7618" w:type="dxa"/>
          </w:tcPr>
          <w:p w14:paraId="29F9D5F2" w14:textId="59E876FA" w:rsidR="009151D5" w:rsidRPr="00464898"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2.   Young people’s voice should be heard in creating local services</w:t>
            </w:r>
            <w:r w:rsidRPr="00464898">
              <w:rPr>
                <w:rFonts w:ascii="Arial" w:hAnsi="Arial" w:cs="Arial"/>
                <w:color w:val="7030A0"/>
                <w:sz w:val="24"/>
                <w:szCs w:val="24"/>
              </w:rPr>
              <w:t xml:space="preserve">- </w:t>
            </w:r>
            <w:r w:rsidRPr="00464898">
              <w:rPr>
                <w:rFonts w:ascii="Arial" w:hAnsi="Arial" w:cs="Arial"/>
                <w:color w:val="1F497D"/>
                <w:sz w:val="24"/>
                <w:szCs w:val="24"/>
              </w:rPr>
              <w:t xml:space="preserve">even though under 18s can’t vote they should be included in decision affecting them.   </w:t>
            </w:r>
          </w:p>
        </w:tc>
        <w:tc>
          <w:tcPr>
            <w:tcW w:w="2551" w:type="dxa"/>
          </w:tcPr>
          <w:p w14:paraId="70918126" w14:textId="77777777" w:rsidR="009151D5" w:rsidRPr="00755835" w:rsidRDefault="009151D5" w:rsidP="009151D5">
            <w:pPr>
              <w:pStyle w:val="NoSpacing"/>
              <w:rPr>
                <w:rFonts w:ascii="Arial" w:hAnsi="Arial" w:cs="Arial"/>
                <w:sz w:val="36"/>
                <w:szCs w:val="24"/>
              </w:rPr>
            </w:pPr>
          </w:p>
          <w:p w14:paraId="19147FA6" w14:textId="77777777" w:rsidR="009151D5" w:rsidRPr="00755835" w:rsidRDefault="009151D5" w:rsidP="009151D5">
            <w:pPr>
              <w:pStyle w:val="NoSpacing"/>
              <w:rPr>
                <w:rFonts w:ascii="Arial" w:hAnsi="Arial" w:cs="Arial"/>
                <w:sz w:val="36"/>
                <w:szCs w:val="24"/>
              </w:rPr>
            </w:pPr>
          </w:p>
          <w:p w14:paraId="4271CC0F" w14:textId="77777777" w:rsidR="009151D5" w:rsidRPr="0066090D" w:rsidRDefault="009151D5" w:rsidP="009151D5">
            <w:pPr>
              <w:pStyle w:val="NoSpacing"/>
              <w:rPr>
                <w:rFonts w:ascii="Arial" w:hAnsi="Arial" w:cs="Arial"/>
                <w:sz w:val="24"/>
                <w:szCs w:val="24"/>
              </w:rPr>
            </w:pPr>
          </w:p>
        </w:tc>
        <w:tc>
          <w:tcPr>
            <w:tcW w:w="820" w:type="dxa"/>
          </w:tcPr>
          <w:p w14:paraId="22AE439A" w14:textId="77777777" w:rsidR="009151D5" w:rsidRPr="0066090D" w:rsidRDefault="009151D5" w:rsidP="009151D5">
            <w:pPr>
              <w:pStyle w:val="NoSpacing"/>
              <w:rPr>
                <w:rFonts w:ascii="Arial" w:hAnsi="Arial" w:cs="Arial"/>
                <w:sz w:val="24"/>
                <w:szCs w:val="24"/>
              </w:rPr>
            </w:pPr>
          </w:p>
        </w:tc>
      </w:tr>
      <w:tr w:rsidR="009151D5" w:rsidRPr="0066090D" w14:paraId="6B388B7E" w14:textId="77777777" w:rsidTr="00E77AA4">
        <w:trPr>
          <w:trHeight w:val="335"/>
        </w:trPr>
        <w:tc>
          <w:tcPr>
            <w:tcW w:w="7618" w:type="dxa"/>
          </w:tcPr>
          <w:p w14:paraId="789BED39" w14:textId="77777777" w:rsidR="009151D5"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3.   Leisure and culture</w:t>
            </w:r>
            <w:r w:rsidRPr="00464898">
              <w:rPr>
                <w:rFonts w:ascii="Arial" w:hAnsi="Arial" w:cs="Arial"/>
                <w:color w:val="7030A0"/>
                <w:sz w:val="24"/>
                <w:szCs w:val="24"/>
              </w:rPr>
              <w:t xml:space="preserve">- </w:t>
            </w:r>
            <w:r w:rsidRPr="00464898">
              <w:rPr>
                <w:rFonts w:ascii="Arial" w:hAnsi="Arial" w:cs="Arial"/>
                <w:color w:val="1F497D"/>
                <w:sz w:val="24"/>
                <w:szCs w:val="24"/>
              </w:rPr>
              <w:t xml:space="preserve">art, sport and music are great for our mental and physical health. Lots of services which give young people an opportunity to take part in leisure and culture are at risk of closing.         </w:t>
            </w:r>
          </w:p>
          <w:p w14:paraId="28B30718" w14:textId="0379F440" w:rsidR="00E77AA4" w:rsidRPr="00E77AA4" w:rsidRDefault="00E77AA4" w:rsidP="00464898">
            <w:pPr>
              <w:spacing w:after="0" w:line="240" w:lineRule="auto"/>
              <w:rPr>
                <w:rFonts w:ascii="Arial" w:hAnsi="Arial" w:cs="Arial"/>
                <w:color w:val="1F497D"/>
                <w:sz w:val="16"/>
                <w:szCs w:val="16"/>
              </w:rPr>
            </w:pPr>
          </w:p>
        </w:tc>
        <w:tc>
          <w:tcPr>
            <w:tcW w:w="2551" w:type="dxa"/>
          </w:tcPr>
          <w:p w14:paraId="7723ECC5" w14:textId="77777777" w:rsidR="009151D5" w:rsidRDefault="009151D5" w:rsidP="009151D5">
            <w:pPr>
              <w:pStyle w:val="NoSpacing"/>
              <w:rPr>
                <w:rFonts w:ascii="Arial" w:hAnsi="Arial" w:cs="Arial"/>
                <w:sz w:val="24"/>
                <w:szCs w:val="24"/>
              </w:rPr>
            </w:pPr>
          </w:p>
          <w:p w14:paraId="383F4597" w14:textId="77777777" w:rsidR="009151D5" w:rsidRDefault="009151D5" w:rsidP="009151D5">
            <w:pPr>
              <w:pStyle w:val="NoSpacing"/>
              <w:rPr>
                <w:rFonts w:ascii="Arial" w:hAnsi="Arial" w:cs="Arial"/>
                <w:sz w:val="24"/>
                <w:szCs w:val="24"/>
              </w:rPr>
            </w:pPr>
          </w:p>
          <w:p w14:paraId="6E5D8DCA" w14:textId="77777777" w:rsidR="00755835" w:rsidRDefault="00755835" w:rsidP="009151D5">
            <w:pPr>
              <w:pStyle w:val="NoSpacing"/>
              <w:rPr>
                <w:rFonts w:ascii="Arial" w:hAnsi="Arial" w:cs="Arial"/>
                <w:sz w:val="24"/>
                <w:szCs w:val="24"/>
              </w:rPr>
            </w:pPr>
          </w:p>
          <w:p w14:paraId="161579B8" w14:textId="77777777" w:rsidR="009151D5" w:rsidRPr="0066090D" w:rsidRDefault="009151D5" w:rsidP="009151D5">
            <w:pPr>
              <w:pStyle w:val="NoSpacing"/>
              <w:rPr>
                <w:rFonts w:ascii="Arial" w:hAnsi="Arial" w:cs="Arial"/>
                <w:sz w:val="24"/>
                <w:szCs w:val="24"/>
              </w:rPr>
            </w:pPr>
          </w:p>
        </w:tc>
        <w:tc>
          <w:tcPr>
            <w:tcW w:w="820" w:type="dxa"/>
          </w:tcPr>
          <w:p w14:paraId="50EB3AB8" w14:textId="77777777" w:rsidR="009151D5" w:rsidRPr="0066090D" w:rsidRDefault="009151D5" w:rsidP="009151D5">
            <w:pPr>
              <w:pStyle w:val="NoSpacing"/>
              <w:rPr>
                <w:rFonts w:ascii="Arial" w:hAnsi="Arial" w:cs="Arial"/>
                <w:sz w:val="24"/>
                <w:szCs w:val="24"/>
              </w:rPr>
            </w:pPr>
          </w:p>
        </w:tc>
      </w:tr>
      <w:tr w:rsidR="009151D5" w:rsidRPr="0066090D" w14:paraId="75852C1C" w14:textId="77777777" w:rsidTr="00E77AA4">
        <w:trPr>
          <w:trHeight w:val="335"/>
        </w:trPr>
        <w:tc>
          <w:tcPr>
            <w:tcW w:w="7618" w:type="dxa"/>
          </w:tcPr>
          <w:p w14:paraId="50EB0AF3" w14:textId="77777777" w:rsidR="00E77AA4"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4.   End the health postcode lottery</w:t>
            </w:r>
            <w:r w:rsidRPr="00464898">
              <w:rPr>
                <w:rFonts w:ascii="Arial" w:hAnsi="Arial" w:cs="Arial"/>
                <w:color w:val="7030A0"/>
                <w:sz w:val="24"/>
                <w:szCs w:val="24"/>
              </w:rPr>
              <w:t xml:space="preserve"> - </w:t>
            </w:r>
            <w:r w:rsidRPr="00464898">
              <w:rPr>
                <w:rFonts w:ascii="Arial" w:hAnsi="Arial" w:cs="Arial"/>
                <w:color w:val="1F497D"/>
                <w:sz w:val="24"/>
                <w:szCs w:val="24"/>
              </w:rPr>
              <w:t>in some parts of the country people live longer and are healthier than others. This isn’t fair and should be fixed  </w:t>
            </w:r>
          </w:p>
          <w:p w14:paraId="734C5B21" w14:textId="105CB995" w:rsidR="009151D5" w:rsidRPr="00483AA4" w:rsidRDefault="009151D5" w:rsidP="00464898">
            <w:pPr>
              <w:spacing w:after="0" w:line="240" w:lineRule="auto"/>
              <w:rPr>
                <w:rFonts w:ascii="Arial" w:hAnsi="Arial" w:cs="Arial"/>
                <w:color w:val="1F497D"/>
                <w:sz w:val="16"/>
                <w:szCs w:val="16"/>
              </w:rPr>
            </w:pPr>
          </w:p>
        </w:tc>
        <w:tc>
          <w:tcPr>
            <w:tcW w:w="2551" w:type="dxa"/>
          </w:tcPr>
          <w:p w14:paraId="5350F2A7" w14:textId="77777777" w:rsidR="009151D5" w:rsidRDefault="009151D5" w:rsidP="009151D5">
            <w:pPr>
              <w:pStyle w:val="NoSpacing"/>
              <w:rPr>
                <w:rFonts w:ascii="Arial" w:hAnsi="Arial" w:cs="Arial"/>
                <w:sz w:val="24"/>
                <w:szCs w:val="24"/>
              </w:rPr>
            </w:pPr>
          </w:p>
          <w:p w14:paraId="6379DFA3" w14:textId="77777777" w:rsidR="00755835" w:rsidRPr="0066090D" w:rsidRDefault="00755835" w:rsidP="009151D5">
            <w:pPr>
              <w:pStyle w:val="NoSpacing"/>
              <w:rPr>
                <w:rFonts w:ascii="Arial" w:hAnsi="Arial" w:cs="Arial"/>
                <w:sz w:val="24"/>
                <w:szCs w:val="24"/>
              </w:rPr>
            </w:pPr>
          </w:p>
        </w:tc>
        <w:tc>
          <w:tcPr>
            <w:tcW w:w="820" w:type="dxa"/>
          </w:tcPr>
          <w:p w14:paraId="55854A6D" w14:textId="77777777" w:rsidR="009151D5" w:rsidRPr="0066090D" w:rsidRDefault="009151D5" w:rsidP="009151D5">
            <w:pPr>
              <w:pStyle w:val="NoSpacing"/>
              <w:rPr>
                <w:rFonts w:ascii="Arial" w:hAnsi="Arial" w:cs="Arial"/>
                <w:sz w:val="24"/>
                <w:szCs w:val="24"/>
              </w:rPr>
            </w:pPr>
          </w:p>
        </w:tc>
      </w:tr>
      <w:tr w:rsidR="009151D5" w:rsidRPr="0066090D" w14:paraId="614904CA" w14:textId="77777777" w:rsidTr="00E77AA4">
        <w:trPr>
          <w:trHeight w:val="703"/>
        </w:trPr>
        <w:tc>
          <w:tcPr>
            <w:tcW w:w="7618" w:type="dxa"/>
          </w:tcPr>
          <w:p w14:paraId="6D1A63C0" w14:textId="77777777" w:rsidR="009151D5"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5.   Improve places to go, and things to do for young people</w:t>
            </w:r>
            <w:r w:rsidRPr="00464898">
              <w:rPr>
                <w:rFonts w:ascii="Arial" w:hAnsi="Arial" w:cs="Arial"/>
                <w:color w:val="7030A0"/>
                <w:sz w:val="24"/>
                <w:szCs w:val="24"/>
              </w:rPr>
              <w:t xml:space="preserve">- </w:t>
            </w:r>
            <w:r w:rsidRPr="00464898">
              <w:rPr>
                <w:rFonts w:ascii="Arial" w:hAnsi="Arial" w:cs="Arial"/>
                <w:color w:val="1F497D"/>
                <w:sz w:val="24"/>
                <w:szCs w:val="24"/>
              </w:rPr>
              <w:t>Young people should be involved in deciding what youth activities and services should be available</w:t>
            </w:r>
          </w:p>
          <w:p w14:paraId="10FA1953" w14:textId="37F92C04" w:rsidR="00E77AA4" w:rsidRPr="00E77AA4" w:rsidRDefault="00E77AA4" w:rsidP="00464898">
            <w:pPr>
              <w:spacing w:after="0" w:line="240" w:lineRule="auto"/>
              <w:rPr>
                <w:rFonts w:ascii="Arial" w:hAnsi="Arial" w:cs="Arial"/>
                <w:color w:val="1F497D"/>
                <w:sz w:val="16"/>
                <w:szCs w:val="16"/>
              </w:rPr>
            </w:pPr>
          </w:p>
        </w:tc>
        <w:tc>
          <w:tcPr>
            <w:tcW w:w="2551" w:type="dxa"/>
          </w:tcPr>
          <w:p w14:paraId="65AA2F09" w14:textId="77777777" w:rsidR="009151D5" w:rsidRDefault="009151D5" w:rsidP="009151D5">
            <w:pPr>
              <w:pStyle w:val="NoSpacing"/>
              <w:rPr>
                <w:rFonts w:ascii="Arial" w:hAnsi="Arial" w:cs="Arial"/>
                <w:sz w:val="32"/>
                <w:szCs w:val="24"/>
              </w:rPr>
            </w:pPr>
          </w:p>
          <w:p w14:paraId="4CDB5AB7" w14:textId="77777777" w:rsidR="00755835" w:rsidRPr="00755835" w:rsidRDefault="00755835" w:rsidP="009151D5">
            <w:pPr>
              <w:pStyle w:val="NoSpacing"/>
              <w:rPr>
                <w:rFonts w:ascii="Arial" w:hAnsi="Arial" w:cs="Arial"/>
                <w:sz w:val="32"/>
                <w:szCs w:val="24"/>
              </w:rPr>
            </w:pPr>
          </w:p>
        </w:tc>
        <w:tc>
          <w:tcPr>
            <w:tcW w:w="820" w:type="dxa"/>
          </w:tcPr>
          <w:p w14:paraId="1633EE48" w14:textId="77777777" w:rsidR="009151D5" w:rsidRPr="0066090D" w:rsidRDefault="009151D5" w:rsidP="009151D5">
            <w:pPr>
              <w:pStyle w:val="NoSpacing"/>
              <w:rPr>
                <w:rFonts w:ascii="Arial" w:hAnsi="Arial" w:cs="Arial"/>
                <w:sz w:val="24"/>
                <w:szCs w:val="24"/>
              </w:rPr>
            </w:pPr>
          </w:p>
        </w:tc>
      </w:tr>
      <w:tr w:rsidR="00464898" w:rsidRPr="0066090D" w14:paraId="553F50CE" w14:textId="77777777" w:rsidTr="00E77AA4">
        <w:trPr>
          <w:trHeight w:val="703"/>
        </w:trPr>
        <w:tc>
          <w:tcPr>
            <w:tcW w:w="7618" w:type="dxa"/>
          </w:tcPr>
          <w:p w14:paraId="37C4B652" w14:textId="77777777" w:rsidR="00464898"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6.   Access to technology and broadband for learning –</w:t>
            </w:r>
            <w:r w:rsidRPr="00464898">
              <w:rPr>
                <w:rFonts w:ascii="Arial" w:hAnsi="Arial" w:cs="Arial"/>
                <w:color w:val="7030A0"/>
                <w:sz w:val="24"/>
                <w:szCs w:val="24"/>
              </w:rPr>
              <w:t xml:space="preserve"> </w:t>
            </w:r>
            <w:r w:rsidRPr="00464898">
              <w:rPr>
                <w:rFonts w:ascii="Arial" w:hAnsi="Arial" w:cs="Arial"/>
                <w:color w:val="1F497D"/>
                <w:sz w:val="24"/>
                <w:szCs w:val="24"/>
              </w:rPr>
              <w:t xml:space="preserve">more learning is happening </w:t>
            </w:r>
            <w:proofErr w:type="gramStart"/>
            <w:r w:rsidRPr="00464898">
              <w:rPr>
                <w:rFonts w:ascii="Arial" w:hAnsi="Arial" w:cs="Arial"/>
                <w:color w:val="1F497D"/>
                <w:sz w:val="24"/>
                <w:szCs w:val="24"/>
              </w:rPr>
              <w:t>remotely,</w:t>
            </w:r>
            <w:proofErr w:type="gramEnd"/>
            <w:r w:rsidRPr="00464898">
              <w:rPr>
                <w:rFonts w:ascii="Arial" w:hAnsi="Arial" w:cs="Arial"/>
                <w:color w:val="1F497D"/>
                <w:sz w:val="24"/>
                <w:szCs w:val="24"/>
              </w:rPr>
              <w:t xml:space="preserve"> people can assume that young people have access to tech and broadband. If learning becomes a mixture of classroom and online then all young people will need the right technology and broadband</w:t>
            </w:r>
          </w:p>
          <w:p w14:paraId="25CED566" w14:textId="3F7CF4B6" w:rsidR="00E77AA4" w:rsidRPr="00E77AA4" w:rsidRDefault="00E77AA4" w:rsidP="00464898">
            <w:pPr>
              <w:spacing w:after="0" w:line="240" w:lineRule="auto"/>
              <w:rPr>
                <w:rFonts w:ascii="Arial" w:hAnsi="Arial" w:cs="Arial"/>
                <w:color w:val="1F497D"/>
                <w:sz w:val="16"/>
                <w:szCs w:val="16"/>
              </w:rPr>
            </w:pPr>
          </w:p>
        </w:tc>
        <w:tc>
          <w:tcPr>
            <w:tcW w:w="2551" w:type="dxa"/>
          </w:tcPr>
          <w:p w14:paraId="0ADD71FD" w14:textId="77777777" w:rsidR="00464898" w:rsidRDefault="00464898" w:rsidP="009151D5">
            <w:pPr>
              <w:pStyle w:val="NoSpacing"/>
              <w:rPr>
                <w:rFonts w:ascii="Arial" w:hAnsi="Arial" w:cs="Arial"/>
                <w:sz w:val="32"/>
                <w:szCs w:val="24"/>
              </w:rPr>
            </w:pPr>
          </w:p>
        </w:tc>
        <w:tc>
          <w:tcPr>
            <w:tcW w:w="820" w:type="dxa"/>
          </w:tcPr>
          <w:p w14:paraId="6C6AB8C5" w14:textId="77777777" w:rsidR="00464898" w:rsidRPr="0066090D" w:rsidRDefault="00464898" w:rsidP="009151D5">
            <w:pPr>
              <w:pStyle w:val="NoSpacing"/>
              <w:rPr>
                <w:rFonts w:ascii="Arial" w:hAnsi="Arial" w:cs="Arial"/>
                <w:sz w:val="24"/>
                <w:szCs w:val="24"/>
              </w:rPr>
            </w:pPr>
          </w:p>
        </w:tc>
      </w:tr>
      <w:tr w:rsidR="00464898" w:rsidRPr="0066090D" w14:paraId="6EBC2FD4" w14:textId="77777777" w:rsidTr="00E77AA4">
        <w:trPr>
          <w:trHeight w:val="703"/>
        </w:trPr>
        <w:tc>
          <w:tcPr>
            <w:tcW w:w="7618" w:type="dxa"/>
          </w:tcPr>
          <w:p w14:paraId="5AE5A59D" w14:textId="77777777" w:rsidR="00464898"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7.   Childhood obesity and food poverty</w:t>
            </w:r>
            <w:r w:rsidRPr="00464898">
              <w:rPr>
                <w:rFonts w:ascii="Arial" w:hAnsi="Arial" w:cs="Arial"/>
                <w:color w:val="7030A0"/>
                <w:sz w:val="24"/>
                <w:szCs w:val="24"/>
              </w:rPr>
              <w:t xml:space="preserve">- </w:t>
            </w:r>
            <w:r w:rsidRPr="00464898">
              <w:rPr>
                <w:rFonts w:ascii="Arial" w:hAnsi="Arial" w:cs="Arial"/>
                <w:color w:val="1F497D"/>
                <w:sz w:val="24"/>
                <w:szCs w:val="24"/>
              </w:rPr>
              <w:t xml:space="preserve">healthy food should be cheaper and more easily available       </w:t>
            </w:r>
          </w:p>
          <w:p w14:paraId="3565AC83" w14:textId="375BE179" w:rsidR="00E77AA4" w:rsidRPr="00E77AA4" w:rsidRDefault="00E77AA4" w:rsidP="00464898">
            <w:pPr>
              <w:spacing w:after="0" w:line="240" w:lineRule="auto"/>
              <w:rPr>
                <w:rFonts w:ascii="Arial" w:hAnsi="Arial" w:cs="Arial"/>
                <w:color w:val="1F497D"/>
                <w:sz w:val="16"/>
                <w:szCs w:val="16"/>
              </w:rPr>
            </w:pPr>
          </w:p>
        </w:tc>
        <w:tc>
          <w:tcPr>
            <w:tcW w:w="2551" w:type="dxa"/>
          </w:tcPr>
          <w:p w14:paraId="1897EF7D" w14:textId="77777777" w:rsidR="00464898" w:rsidRDefault="00464898" w:rsidP="009151D5">
            <w:pPr>
              <w:pStyle w:val="NoSpacing"/>
              <w:rPr>
                <w:rFonts w:ascii="Arial" w:hAnsi="Arial" w:cs="Arial"/>
                <w:sz w:val="32"/>
                <w:szCs w:val="24"/>
              </w:rPr>
            </w:pPr>
          </w:p>
        </w:tc>
        <w:tc>
          <w:tcPr>
            <w:tcW w:w="820" w:type="dxa"/>
          </w:tcPr>
          <w:p w14:paraId="17CB5658" w14:textId="77777777" w:rsidR="00464898" w:rsidRPr="0066090D" w:rsidRDefault="00464898" w:rsidP="009151D5">
            <w:pPr>
              <w:pStyle w:val="NoSpacing"/>
              <w:rPr>
                <w:rFonts w:ascii="Arial" w:hAnsi="Arial" w:cs="Arial"/>
                <w:sz w:val="24"/>
                <w:szCs w:val="24"/>
              </w:rPr>
            </w:pPr>
          </w:p>
        </w:tc>
      </w:tr>
      <w:tr w:rsidR="00464898" w:rsidRPr="0066090D" w14:paraId="3B52ACEB" w14:textId="77777777" w:rsidTr="00E77AA4">
        <w:trPr>
          <w:trHeight w:val="703"/>
        </w:trPr>
        <w:tc>
          <w:tcPr>
            <w:tcW w:w="7618" w:type="dxa"/>
          </w:tcPr>
          <w:p w14:paraId="33434DB3" w14:textId="77777777" w:rsidR="00464898"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8.   Homelessness</w:t>
            </w:r>
            <w:r w:rsidRPr="00464898">
              <w:rPr>
                <w:rFonts w:ascii="Arial" w:hAnsi="Arial" w:cs="Arial"/>
                <w:color w:val="7030A0"/>
                <w:sz w:val="24"/>
                <w:szCs w:val="24"/>
              </w:rPr>
              <w:t xml:space="preserve">- </w:t>
            </w:r>
            <w:proofErr w:type="spellStart"/>
            <w:r w:rsidRPr="00464898">
              <w:rPr>
                <w:rFonts w:ascii="Arial" w:hAnsi="Arial" w:cs="Arial"/>
                <w:color w:val="1F497D"/>
                <w:sz w:val="24"/>
                <w:szCs w:val="24"/>
              </w:rPr>
              <w:t>Covid</w:t>
            </w:r>
            <w:proofErr w:type="spellEnd"/>
            <w:r w:rsidRPr="00464898">
              <w:rPr>
                <w:rFonts w:ascii="Arial" w:hAnsi="Arial" w:cs="Arial"/>
                <w:color w:val="1F497D"/>
                <w:sz w:val="24"/>
                <w:szCs w:val="24"/>
              </w:rPr>
              <w:t xml:space="preserve"> might make renting and owning a home less secure, so plans should be in place and money available to ensure people/families aren’t made homeless</w:t>
            </w:r>
          </w:p>
          <w:p w14:paraId="795BDC30" w14:textId="23B00883" w:rsidR="00E77AA4" w:rsidRPr="00E77AA4" w:rsidRDefault="00E77AA4" w:rsidP="00464898">
            <w:pPr>
              <w:spacing w:after="0" w:line="240" w:lineRule="auto"/>
              <w:rPr>
                <w:rFonts w:ascii="Arial" w:hAnsi="Arial" w:cs="Arial"/>
                <w:color w:val="1F497D"/>
                <w:sz w:val="16"/>
                <w:szCs w:val="16"/>
              </w:rPr>
            </w:pPr>
          </w:p>
        </w:tc>
        <w:tc>
          <w:tcPr>
            <w:tcW w:w="2551" w:type="dxa"/>
          </w:tcPr>
          <w:p w14:paraId="541B1BFE" w14:textId="77777777" w:rsidR="00464898" w:rsidRDefault="00464898" w:rsidP="009151D5">
            <w:pPr>
              <w:pStyle w:val="NoSpacing"/>
              <w:rPr>
                <w:rFonts w:ascii="Arial" w:hAnsi="Arial" w:cs="Arial"/>
                <w:sz w:val="32"/>
                <w:szCs w:val="24"/>
              </w:rPr>
            </w:pPr>
          </w:p>
        </w:tc>
        <w:tc>
          <w:tcPr>
            <w:tcW w:w="820" w:type="dxa"/>
          </w:tcPr>
          <w:p w14:paraId="2F0DB12C" w14:textId="77777777" w:rsidR="00464898" w:rsidRPr="0066090D" w:rsidRDefault="00464898" w:rsidP="009151D5">
            <w:pPr>
              <w:pStyle w:val="NoSpacing"/>
              <w:rPr>
                <w:rFonts w:ascii="Arial" w:hAnsi="Arial" w:cs="Arial"/>
                <w:sz w:val="24"/>
                <w:szCs w:val="24"/>
              </w:rPr>
            </w:pPr>
          </w:p>
        </w:tc>
      </w:tr>
      <w:tr w:rsidR="00464898" w:rsidRPr="0066090D" w14:paraId="6EF60311" w14:textId="77777777" w:rsidTr="00E77AA4">
        <w:trPr>
          <w:trHeight w:val="703"/>
        </w:trPr>
        <w:tc>
          <w:tcPr>
            <w:tcW w:w="7618" w:type="dxa"/>
          </w:tcPr>
          <w:p w14:paraId="09E5C47F" w14:textId="77777777" w:rsidR="00464898"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9.   Domestic Violence</w:t>
            </w:r>
            <w:r w:rsidRPr="00464898">
              <w:rPr>
                <w:rFonts w:ascii="Arial" w:hAnsi="Arial" w:cs="Arial"/>
                <w:color w:val="7030A0"/>
                <w:sz w:val="24"/>
                <w:szCs w:val="24"/>
              </w:rPr>
              <w:t xml:space="preserve">- </w:t>
            </w:r>
            <w:r w:rsidRPr="00464898">
              <w:rPr>
                <w:rFonts w:ascii="Arial" w:hAnsi="Arial" w:cs="Arial"/>
                <w:color w:val="1F497D"/>
                <w:sz w:val="24"/>
                <w:szCs w:val="24"/>
              </w:rPr>
              <w:t>lockdown has meant that many people have been trapped in homes that are dangerous for them. Families, and especially young people, could have faced more violence in 2020</w:t>
            </w:r>
          </w:p>
          <w:p w14:paraId="2D922CC8" w14:textId="5B6341F2" w:rsidR="00E77AA4" w:rsidRPr="00E77AA4" w:rsidRDefault="00E77AA4" w:rsidP="00464898">
            <w:pPr>
              <w:spacing w:after="0" w:line="240" w:lineRule="auto"/>
              <w:rPr>
                <w:rFonts w:ascii="Arial" w:hAnsi="Arial" w:cs="Arial"/>
                <w:color w:val="1F497D"/>
                <w:sz w:val="16"/>
                <w:szCs w:val="16"/>
              </w:rPr>
            </w:pPr>
          </w:p>
        </w:tc>
        <w:tc>
          <w:tcPr>
            <w:tcW w:w="2551" w:type="dxa"/>
          </w:tcPr>
          <w:p w14:paraId="5BCCC6A0" w14:textId="77777777" w:rsidR="00464898" w:rsidRDefault="00464898" w:rsidP="009151D5">
            <w:pPr>
              <w:pStyle w:val="NoSpacing"/>
              <w:rPr>
                <w:rFonts w:ascii="Arial" w:hAnsi="Arial" w:cs="Arial"/>
                <w:sz w:val="32"/>
                <w:szCs w:val="24"/>
              </w:rPr>
            </w:pPr>
          </w:p>
        </w:tc>
        <w:tc>
          <w:tcPr>
            <w:tcW w:w="820" w:type="dxa"/>
          </w:tcPr>
          <w:p w14:paraId="59ECDD63" w14:textId="77777777" w:rsidR="00464898" w:rsidRPr="0066090D" w:rsidRDefault="00464898" w:rsidP="009151D5">
            <w:pPr>
              <w:pStyle w:val="NoSpacing"/>
              <w:rPr>
                <w:rFonts w:ascii="Arial" w:hAnsi="Arial" w:cs="Arial"/>
                <w:sz w:val="24"/>
                <w:szCs w:val="24"/>
              </w:rPr>
            </w:pPr>
          </w:p>
        </w:tc>
      </w:tr>
      <w:tr w:rsidR="00464898" w:rsidRPr="0066090D" w14:paraId="04CE6FE7" w14:textId="77777777" w:rsidTr="00E77AA4">
        <w:trPr>
          <w:trHeight w:val="703"/>
        </w:trPr>
        <w:tc>
          <w:tcPr>
            <w:tcW w:w="7618" w:type="dxa"/>
          </w:tcPr>
          <w:p w14:paraId="1CA8F490" w14:textId="4314CF2D" w:rsidR="00E77AA4" w:rsidRPr="00483AA4" w:rsidRDefault="00464898" w:rsidP="00464898">
            <w:pPr>
              <w:spacing w:after="0" w:line="240" w:lineRule="auto"/>
              <w:rPr>
                <w:rFonts w:ascii="Arial" w:hAnsi="Arial" w:cs="Arial"/>
                <w:color w:val="1F497D"/>
                <w:sz w:val="24"/>
                <w:szCs w:val="24"/>
              </w:rPr>
            </w:pPr>
            <w:r w:rsidRPr="00464898">
              <w:rPr>
                <w:rFonts w:ascii="Arial" w:hAnsi="Arial" w:cs="Arial"/>
                <w:b/>
                <w:bCs/>
                <w:color w:val="7030A0"/>
                <w:sz w:val="24"/>
                <w:szCs w:val="24"/>
              </w:rPr>
              <w:t>10. Transport</w:t>
            </w:r>
            <w:r w:rsidRPr="00464898">
              <w:rPr>
                <w:rFonts w:ascii="Arial" w:hAnsi="Arial" w:cs="Arial"/>
                <w:color w:val="1F497D"/>
                <w:sz w:val="24"/>
                <w:szCs w:val="24"/>
              </w:rPr>
              <w:t>- post-</w:t>
            </w:r>
            <w:proofErr w:type="spellStart"/>
            <w:r w:rsidRPr="00464898">
              <w:rPr>
                <w:rFonts w:ascii="Arial" w:hAnsi="Arial" w:cs="Arial"/>
                <w:color w:val="1F497D"/>
                <w:sz w:val="24"/>
                <w:szCs w:val="24"/>
              </w:rPr>
              <w:t>covid</w:t>
            </w:r>
            <w:proofErr w:type="spellEnd"/>
            <w:r w:rsidRPr="00464898">
              <w:rPr>
                <w:rFonts w:ascii="Arial" w:hAnsi="Arial" w:cs="Arial"/>
                <w:color w:val="1F497D"/>
                <w:sz w:val="24"/>
                <w:szCs w:val="24"/>
              </w:rPr>
              <w:t xml:space="preserve"> our need to travel will change. We should review big investment in national transport schemes and look if this money should be spent more locally.  </w:t>
            </w:r>
          </w:p>
        </w:tc>
        <w:tc>
          <w:tcPr>
            <w:tcW w:w="2551" w:type="dxa"/>
          </w:tcPr>
          <w:p w14:paraId="18BAEAD1" w14:textId="77777777" w:rsidR="00464898" w:rsidRDefault="00464898" w:rsidP="009151D5">
            <w:pPr>
              <w:pStyle w:val="NoSpacing"/>
              <w:rPr>
                <w:rFonts w:ascii="Arial" w:hAnsi="Arial" w:cs="Arial"/>
                <w:sz w:val="32"/>
                <w:szCs w:val="24"/>
              </w:rPr>
            </w:pPr>
          </w:p>
        </w:tc>
        <w:tc>
          <w:tcPr>
            <w:tcW w:w="820" w:type="dxa"/>
          </w:tcPr>
          <w:p w14:paraId="55CF17BC" w14:textId="77777777" w:rsidR="00464898" w:rsidRPr="0066090D" w:rsidRDefault="00464898" w:rsidP="009151D5">
            <w:pPr>
              <w:pStyle w:val="NoSpacing"/>
              <w:rPr>
                <w:rFonts w:ascii="Arial" w:hAnsi="Arial" w:cs="Arial"/>
                <w:sz w:val="24"/>
                <w:szCs w:val="24"/>
              </w:rPr>
            </w:pPr>
          </w:p>
        </w:tc>
      </w:tr>
    </w:tbl>
    <w:p w14:paraId="5ED1C37F" w14:textId="3045D0BB" w:rsidR="00E77AA4" w:rsidRDefault="00E77AA4" w:rsidP="0021286D">
      <w:pPr>
        <w:pStyle w:val="NoSpacing"/>
        <w:rPr>
          <w:rFonts w:ascii="Arial" w:hAnsi="Arial" w:cs="Arial"/>
          <w:b/>
          <w:sz w:val="14"/>
          <w:szCs w:val="24"/>
        </w:rPr>
      </w:pPr>
    </w:p>
    <w:p w14:paraId="01655780" w14:textId="583D13E3" w:rsidR="00E77AA4" w:rsidRDefault="00E77AA4" w:rsidP="00483AA4">
      <w:pPr>
        <w:pStyle w:val="NoSpacing"/>
        <w:pBdr>
          <w:top w:val="single" w:sz="4" w:space="1" w:color="auto"/>
          <w:left w:val="single" w:sz="4" w:space="4" w:color="auto"/>
          <w:bottom w:val="single" w:sz="4" w:space="1" w:color="auto"/>
          <w:right w:val="single" w:sz="4" w:space="26" w:color="auto"/>
        </w:pBdr>
        <w:rPr>
          <w:rFonts w:ascii="Arial" w:hAnsi="Arial" w:cs="Arial"/>
          <w:b/>
          <w:sz w:val="24"/>
          <w:szCs w:val="24"/>
        </w:rPr>
      </w:pPr>
      <w:r>
        <w:rPr>
          <w:rFonts w:ascii="Arial" w:hAnsi="Arial" w:cs="Arial"/>
          <w:b/>
          <w:sz w:val="24"/>
          <w:szCs w:val="24"/>
        </w:rPr>
        <w:t xml:space="preserve">Please feel free to add any other MK specific issues that students raise in your discussions here but do not vote on them. </w:t>
      </w:r>
    </w:p>
    <w:p w14:paraId="50F169E6" w14:textId="58786FCD" w:rsidR="00483AA4" w:rsidRDefault="00483AA4" w:rsidP="00483AA4">
      <w:pPr>
        <w:pStyle w:val="NoSpacing"/>
        <w:pBdr>
          <w:top w:val="single" w:sz="4" w:space="1" w:color="auto"/>
          <w:left w:val="single" w:sz="4" w:space="4" w:color="auto"/>
          <w:bottom w:val="single" w:sz="4" w:space="1" w:color="auto"/>
          <w:right w:val="single" w:sz="4" w:space="26" w:color="auto"/>
        </w:pBdr>
        <w:rPr>
          <w:rFonts w:ascii="Arial" w:hAnsi="Arial" w:cs="Arial"/>
          <w:b/>
          <w:sz w:val="24"/>
          <w:szCs w:val="24"/>
        </w:rPr>
      </w:pPr>
    </w:p>
    <w:p w14:paraId="1F65DDBF" w14:textId="21F8ACCC" w:rsidR="00483AA4" w:rsidRDefault="00483AA4" w:rsidP="00483AA4">
      <w:pPr>
        <w:pStyle w:val="NoSpacing"/>
        <w:pBdr>
          <w:top w:val="single" w:sz="4" w:space="1" w:color="auto"/>
          <w:left w:val="single" w:sz="4" w:space="4" w:color="auto"/>
          <w:bottom w:val="single" w:sz="4" w:space="1" w:color="auto"/>
          <w:right w:val="single" w:sz="4" w:space="26" w:color="auto"/>
        </w:pBdr>
        <w:rPr>
          <w:rFonts w:ascii="Arial" w:hAnsi="Arial" w:cs="Arial"/>
          <w:b/>
          <w:sz w:val="24"/>
          <w:szCs w:val="24"/>
        </w:rPr>
      </w:pPr>
    </w:p>
    <w:p w14:paraId="7652BCBD" w14:textId="5A77B476" w:rsidR="00483AA4" w:rsidRPr="00E77AA4" w:rsidRDefault="00483AA4" w:rsidP="00483AA4">
      <w:pPr>
        <w:pStyle w:val="NoSpacing"/>
        <w:pBdr>
          <w:top w:val="single" w:sz="4" w:space="1" w:color="auto"/>
          <w:left w:val="single" w:sz="4" w:space="4" w:color="auto"/>
          <w:bottom w:val="single" w:sz="4" w:space="1" w:color="auto"/>
          <w:right w:val="single" w:sz="4" w:space="26" w:color="auto"/>
        </w:pBdr>
        <w:rPr>
          <w:rFonts w:ascii="Arial" w:hAnsi="Arial" w:cs="Arial"/>
          <w:b/>
          <w:sz w:val="24"/>
          <w:szCs w:val="24"/>
        </w:rPr>
      </w:pPr>
    </w:p>
    <w:sectPr w:rsidR="00483AA4" w:rsidRPr="00E77AA4" w:rsidSect="0062052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5670" w14:textId="77777777" w:rsidR="0021286D" w:rsidRDefault="0021286D" w:rsidP="00EB1D11">
      <w:pPr>
        <w:spacing w:after="0" w:line="240" w:lineRule="auto"/>
      </w:pPr>
      <w:r>
        <w:separator/>
      </w:r>
    </w:p>
  </w:endnote>
  <w:endnote w:type="continuationSeparator" w:id="0">
    <w:p w14:paraId="46EDFCC0" w14:textId="77777777" w:rsidR="0021286D" w:rsidRDefault="0021286D" w:rsidP="00EB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A292" w14:textId="77777777" w:rsidR="007F2997" w:rsidRDefault="007F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192F" w14:textId="77777777" w:rsidR="00755835" w:rsidRPr="002245B2" w:rsidRDefault="0021286D" w:rsidP="00755835">
    <w:pPr>
      <w:pStyle w:val="Footer"/>
      <w:jc w:val="center"/>
      <w:rPr>
        <w:rFonts w:ascii="Arial" w:hAnsi="Arial" w:cs="Arial"/>
      </w:rPr>
    </w:pPr>
    <w:r>
      <w:rPr>
        <w:rFonts w:ascii="Arial" w:hAnsi="Arial" w:cs="Arial"/>
        <w:b/>
      </w:rPr>
      <w:t>Pass to lead member of staff at your school</w:t>
    </w:r>
    <w:r w:rsidR="00755835">
      <w:rPr>
        <w:rFonts w:ascii="Arial" w:hAnsi="Arial" w:cs="Arial"/>
      </w:rPr>
      <w:t xml:space="preserve">.  </w:t>
    </w:r>
    <w:proofErr w:type="gramStart"/>
    <w:r w:rsidR="00755835">
      <w:rPr>
        <w:rFonts w:ascii="Arial" w:hAnsi="Arial" w:cs="Arial"/>
      </w:rPr>
      <w:t>Thanks</w:t>
    </w:r>
    <w:proofErr w:type="gramEnd"/>
    <w:r w:rsidR="00755835">
      <w:rPr>
        <w:rFonts w:ascii="Arial" w:hAnsi="Arial" w:cs="Arial"/>
      </w:rPr>
      <w:t xml:space="preserve"> you for taking part. </w:t>
    </w:r>
  </w:p>
  <w:p w14:paraId="2434FE56" w14:textId="77777777" w:rsidR="0021286D" w:rsidRDefault="00212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E230" w14:textId="77777777" w:rsidR="007F2997" w:rsidRDefault="007F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2A08" w14:textId="77777777" w:rsidR="0021286D" w:rsidRDefault="0021286D" w:rsidP="00EB1D11">
      <w:pPr>
        <w:spacing w:after="0" w:line="240" w:lineRule="auto"/>
      </w:pPr>
      <w:r>
        <w:separator/>
      </w:r>
    </w:p>
  </w:footnote>
  <w:footnote w:type="continuationSeparator" w:id="0">
    <w:p w14:paraId="4A0A0B75" w14:textId="77777777" w:rsidR="0021286D" w:rsidRDefault="0021286D" w:rsidP="00EB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DB9B" w14:textId="77777777" w:rsidR="007F2997" w:rsidRDefault="007F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8D96" w14:textId="48385D6D" w:rsidR="0021286D" w:rsidRDefault="00483AA4" w:rsidP="00F35E3D">
    <w:pPr>
      <w:spacing w:after="0"/>
      <w:ind w:right="4773"/>
      <w:rPr>
        <w:rFonts w:ascii="Arial" w:hAnsi="Arial" w:cs="Arial"/>
        <w:b/>
        <w:sz w:val="28"/>
      </w:rPr>
    </w:pPr>
    <w:r>
      <w:rPr>
        <w:rFonts w:ascii="Arial" w:hAnsi="Arial" w:cs="Arial"/>
        <w:b/>
        <w:noProof/>
        <w:sz w:val="28"/>
        <w:lang w:eastAsia="en-GB"/>
      </w:rPr>
      <w:drawing>
        <wp:anchor distT="0" distB="0" distL="114300" distR="114300" simplePos="0" relativeHeight="251657728" behindDoc="0" locked="0" layoutInCell="1" allowOverlap="1" wp14:anchorId="6704BE10" wp14:editId="3564FE22">
          <wp:simplePos x="0" y="0"/>
          <wp:positionH relativeFrom="column">
            <wp:posOffset>4714881</wp:posOffset>
          </wp:positionH>
          <wp:positionV relativeFrom="paragraph">
            <wp:posOffset>-77316</wp:posOffset>
          </wp:positionV>
          <wp:extent cx="1893277" cy="513889"/>
          <wp:effectExtent l="0" t="0" r="0" b="635"/>
          <wp:wrapNone/>
          <wp:docPr id="5" name="Picture 0" descr="UKY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KYP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277" cy="51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21286D">
      <w:rPr>
        <w:rFonts w:ascii="Arial" w:hAnsi="Arial" w:cs="Arial"/>
        <w:b/>
        <w:sz w:val="28"/>
      </w:rPr>
      <w:t>Make Your Mark</w:t>
    </w:r>
  </w:p>
  <w:p w14:paraId="418C926D" w14:textId="7607292F" w:rsidR="0021286D" w:rsidRPr="00F35E3D" w:rsidRDefault="0021286D" w:rsidP="00F35E3D">
    <w:pPr>
      <w:ind w:right="4773"/>
      <w:rPr>
        <w:rFonts w:ascii="Arial" w:hAnsi="Arial" w:cs="Arial"/>
        <w:b/>
        <w:sz w:val="28"/>
        <w:u w:val="single"/>
      </w:rPr>
    </w:pPr>
    <w:r w:rsidRPr="00F35E3D">
      <w:rPr>
        <w:rFonts w:ascii="Arial" w:hAnsi="Arial" w:cs="Arial"/>
        <w:b/>
        <w:sz w:val="28"/>
        <w:u w:val="single"/>
      </w:rPr>
      <w:t>Tally Sheet</w:t>
    </w:r>
    <w:r w:rsidR="00583E59">
      <w:rPr>
        <w:rFonts w:ascii="Arial" w:hAnsi="Arial" w:cs="Arial"/>
        <w:b/>
        <w:sz w:val="28"/>
        <w:u w:val="single"/>
      </w:rPr>
      <w:t>: Class</w:t>
    </w:r>
    <w:r w:rsidR="007F2997">
      <w:rPr>
        <w:rFonts w:ascii="Arial" w:hAnsi="Arial" w:cs="Arial"/>
        <w:b/>
        <w:sz w:val="28"/>
        <w:u w:val="single"/>
      </w:rPr>
      <w:t xml:space="preserve">/youth group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FC7C" w14:textId="77777777" w:rsidR="007F2997" w:rsidRDefault="007F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C9F"/>
    <w:multiLevelType w:val="hybridMultilevel"/>
    <w:tmpl w:val="744E3FF2"/>
    <w:lvl w:ilvl="0" w:tplc="713C92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F6339"/>
    <w:multiLevelType w:val="hybridMultilevel"/>
    <w:tmpl w:val="FAFC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93295"/>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9496FD2"/>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B323DBD"/>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6F4D5F"/>
    <w:multiLevelType w:val="hybridMultilevel"/>
    <w:tmpl w:val="F6B06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E1CF9"/>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C5938A4"/>
    <w:multiLevelType w:val="hybridMultilevel"/>
    <w:tmpl w:val="60A40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13485"/>
    <w:multiLevelType w:val="hybridMultilevel"/>
    <w:tmpl w:val="1B0ACE82"/>
    <w:lvl w:ilvl="0" w:tplc="8E3C2134">
      <w:start w:val="2"/>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42920"/>
    <w:multiLevelType w:val="hybridMultilevel"/>
    <w:tmpl w:val="D1089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24202"/>
    <w:multiLevelType w:val="hybridMultilevel"/>
    <w:tmpl w:val="6C322FEA"/>
    <w:lvl w:ilvl="0" w:tplc="84CE651C">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F700F"/>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CAD7207"/>
    <w:multiLevelType w:val="hybridMultilevel"/>
    <w:tmpl w:val="85CA3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371F1"/>
    <w:multiLevelType w:val="hybridMultilevel"/>
    <w:tmpl w:val="F628E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82696"/>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513F1532"/>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222328E"/>
    <w:multiLevelType w:val="hybridMultilevel"/>
    <w:tmpl w:val="99BC6724"/>
    <w:lvl w:ilvl="0" w:tplc="C12EBA40">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23DB1"/>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5502B6E"/>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B202DC1"/>
    <w:multiLevelType w:val="hybridMultilevel"/>
    <w:tmpl w:val="08BA2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E280E"/>
    <w:multiLevelType w:val="hybridMultilevel"/>
    <w:tmpl w:val="78BAF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90814"/>
    <w:multiLevelType w:val="hybridMultilevel"/>
    <w:tmpl w:val="16921F84"/>
    <w:lvl w:ilvl="0" w:tplc="713C92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B333A"/>
    <w:multiLevelType w:val="hybridMultilevel"/>
    <w:tmpl w:val="EC7A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F1CD4"/>
    <w:multiLevelType w:val="hybridMultilevel"/>
    <w:tmpl w:val="38DA6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7587A"/>
    <w:multiLevelType w:val="hybridMultilevel"/>
    <w:tmpl w:val="7E70F4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76962D00"/>
    <w:multiLevelType w:val="hybridMultilevel"/>
    <w:tmpl w:val="FCF855DE"/>
    <w:lvl w:ilvl="0" w:tplc="B8E0FDB0">
      <w:start w:val="5"/>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CB1A2C"/>
    <w:multiLevelType w:val="hybridMultilevel"/>
    <w:tmpl w:val="B2B08E18"/>
    <w:lvl w:ilvl="0" w:tplc="15800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6"/>
  </w:num>
  <w:num w:numId="5">
    <w:abstractNumId w:val="21"/>
  </w:num>
  <w:num w:numId="6">
    <w:abstractNumId w:val="0"/>
  </w:num>
  <w:num w:numId="7">
    <w:abstractNumId w:val="19"/>
  </w:num>
  <w:num w:numId="8">
    <w:abstractNumId w:val="5"/>
  </w:num>
  <w:num w:numId="9">
    <w:abstractNumId w:val="10"/>
  </w:num>
  <w:num w:numId="10">
    <w:abstractNumId w:val="16"/>
  </w:num>
  <w:num w:numId="11">
    <w:abstractNumId w:val="8"/>
  </w:num>
  <w:num w:numId="12">
    <w:abstractNumId w:val="25"/>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
  </w:num>
  <w:num w:numId="20">
    <w:abstractNumId w:val="4"/>
  </w:num>
  <w:num w:numId="21">
    <w:abstractNumId w:val="18"/>
  </w:num>
  <w:num w:numId="22">
    <w:abstractNumId w:val="14"/>
  </w:num>
  <w:num w:numId="23">
    <w:abstractNumId w:val="15"/>
  </w:num>
  <w:num w:numId="24">
    <w:abstractNumId w:val="24"/>
  </w:num>
  <w:num w:numId="25">
    <w:abstractNumId w:val="11"/>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11"/>
    <w:rsid w:val="00004C6D"/>
    <w:rsid w:val="000114AC"/>
    <w:rsid w:val="000F1885"/>
    <w:rsid w:val="001058B1"/>
    <w:rsid w:val="00165BC4"/>
    <w:rsid w:val="00191CAB"/>
    <w:rsid w:val="001D3C6B"/>
    <w:rsid w:val="001E5F82"/>
    <w:rsid w:val="00205BD4"/>
    <w:rsid w:val="002068B8"/>
    <w:rsid w:val="0021286D"/>
    <w:rsid w:val="002144E0"/>
    <w:rsid w:val="002173D3"/>
    <w:rsid w:val="002243B2"/>
    <w:rsid w:val="002245B2"/>
    <w:rsid w:val="00250A09"/>
    <w:rsid w:val="00293477"/>
    <w:rsid w:val="00333432"/>
    <w:rsid w:val="00340B41"/>
    <w:rsid w:val="003855C4"/>
    <w:rsid w:val="00385CEE"/>
    <w:rsid w:val="003A72FD"/>
    <w:rsid w:val="003B2704"/>
    <w:rsid w:val="00446B15"/>
    <w:rsid w:val="00464898"/>
    <w:rsid w:val="00470DB5"/>
    <w:rsid w:val="00483AA4"/>
    <w:rsid w:val="0049020C"/>
    <w:rsid w:val="004B6BAE"/>
    <w:rsid w:val="00561E4D"/>
    <w:rsid w:val="00583E59"/>
    <w:rsid w:val="00600D95"/>
    <w:rsid w:val="00620526"/>
    <w:rsid w:val="00655CCD"/>
    <w:rsid w:val="00690A07"/>
    <w:rsid w:val="006A4B6E"/>
    <w:rsid w:val="006F30BB"/>
    <w:rsid w:val="00734A9F"/>
    <w:rsid w:val="00755835"/>
    <w:rsid w:val="007768FB"/>
    <w:rsid w:val="007F2997"/>
    <w:rsid w:val="00801F48"/>
    <w:rsid w:val="0084678C"/>
    <w:rsid w:val="0085203A"/>
    <w:rsid w:val="008C15F4"/>
    <w:rsid w:val="009151D5"/>
    <w:rsid w:val="00962755"/>
    <w:rsid w:val="009D04BD"/>
    <w:rsid w:val="00A025E2"/>
    <w:rsid w:val="00A03F7A"/>
    <w:rsid w:val="00A15200"/>
    <w:rsid w:val="00A81B2B"/>
    <w:rsid w:val="00AC0316"/>
    <w:rsid w:val="00AD10FD"/>
    <w:rsid w:val="00B218DB"/>
    <w:rsid w:val="00B27BF0"/>
    <w:rsid w:val="00B54DA1"/>
    <w:rsid w:val="00B90E8D"/>
    <w:rsid w:val="00BD658C"/>
    <w:rsid w:val="00BD6F87"/>
    <w:rsid w:val="00C0163B"/>
    <w:rsid w:val="00C1102E"/>
    <w:rsid w:val="00C31E76"/>
    <w:rsid w:val="00D04C4A"/>
    <w:rsid w:val="00D07FB8"/>
    <w:rsid w:val="00D949AC"/>
    <w:rsid w:val="00DA0C3F"/>
    <w:rsid w:val="00E067D5"/>
    <w:rsid w:val="00E354F0"/>
    <w:rsid w:val="00E77AA4"/>
    <w:rsid w:val="00EB1D11"/>
    <w:rsid w:val="00EC3305"/>
    <w:rsid w:val="00ED0EC5"/>
    <w:rsid w:val="00EE1B8B"/>
    <w:rsid w:val="00EF6CF5"/>
    <w:rsid w:val="00F343F5"/>
    <w:rsid w:val="00F35E3D"/>
    <w:rsid w:val="00F8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2D712"/>
  <w15:docId w15:val="{C86D2849-1507-4B5D-9811-29FA312E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5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D11"/>
  </w:style>
  <w:style w:type="paragraph" w:styleId="Footer">
    <w:name w:val="footer"/>
    <w:basedOn w:val="Normal"/>
    <w:link w:val="FooterChar"/>
    <w:uiPriority w:val="99"/>
    <w:unhideWhenUsed/>
    <w:rsid w:val="00EB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D11"/>
  </w:style>
  <w:style w:type="paragraph" w:styleId="BalloonText">
    <w:name w:val="Balloon Text"/>
    <w:basedOn w:val="Normal"/>
    <w:link w:val="BalloonTextChar"/>
    <w:uiPriority w:val="99"/>
    <w:semiHidden/>
    <w:unhideWhenUsed/>
    <w:rsid w:val="00EB1D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D11"/>
    <w:rPr>
      <w:rFonts w:ascii="Tahoma" w:hAnsi="Tahoma" w:cs="Tahoma"/>
      <w:sz w:val="16"/>
      <w:szCs w:val="16"/>
    </w:rPr>
  </w:style>
  <w:style w:type="table" w:styleId="TableGrid">
    <w:name w:val="Table Grid"/>
    <w:basedOn w:val="TableNormal"/>
    <w:uiPriority w:val="59"/>
    <w:rsid w:val="00EB1D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B1D11"/>
    <w:rPr>
      <w:sz w:val="22"/>
      <w:szCs w:val="22"/>
      <w:lang w:eastAsia="en-US"/>
    </w:rPr>
  </w:style>
  <w:style w:type="paragraph" w:styleId="ListParagraph">
    <w:name w:val="List Paragraph"/>
    <w:basedOn w:val="Normal"/>
    <w:uiPriority w:val="34"/>
    <w:qFormat/>
    <w:rsid w:val="00EB1D11"/>
    <w:pPr>
      <w:ind w:left="720"/>
      <w:contextualSpacing/>
    </w:pPr>
  </w:style>
  <w:style w:type="paragraph" w:styleId="Subtitle">
    <w:name w:val="Subtitle"/>
    <w:basedOn w:val="Normal"/>
    <w:next w:val="Normal"/>
    <w:link w:val="SubtitleChar"/>
    <w:uiPriority w:val="11"/>
    <w:qFormat/>
    <w:rsid w:val="006A4B6E"/>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6A4B6E"/>
    <w:rPr>
      <w:rFonts w:ascii="Calibri Light" w:eastAsia="Times New Roman" w:hAnsi="Calibri Light" w:cs="Times New Roman"/>
      <w:sz w:val="24"/>
      <w:szCs w:val="24"/>
      <w:lang w:eastAsia="en-US"/>
    </w:rPr>
  </w:style>
  <w:style w:type="paragraph" w:customStyle="1" w:styleId="Default">
    <w:name w:val="Default"/>
    <w:rsid w:val="00E354F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354F0"/>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BD658C"/>
  </w:style>
  <w:style w:type="character" w:styleId="Hyperlink">
    <w:name w:val="Hyperlink"/>
    <w:uiPriority w:val="99"/>
    <w:unhideWhenUsed/>
    <w:rsid w:val="00BD658C"/>
    <w:rPr>
      <w:color w:val="0000FF"/>
      <w:u w:val="single"/>
    </w:rPr>
  </w:style>
  <w:style w:type="character" w:styleId="UnresolvedMention">
    <w:name w:val="Unresolved Mention"/>
    <w:basedOn w:val="DefaultParagraphFont"/>
    <w:uiPriority w:val="99"/>
    <w:semiHidden/>
    <w:unhideWhenUsed/>
    <w:rsid w:val="0048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200">
      <w:bodyDiv w:val="1"/>
      <w:marLeft w:val="0"/>
      <w:marRight w:val="0"/>
      <w:marTop w:val="0"/>
      <w:marBottom w:val="0"/>
      <w:divBdr>
        <w:top w:val="none" w:sz="0" w:space="0" w:color="auto"/>
        <w:left w:val="none" w:sz="0" w:space="0" w:color="auto"/>
        <w:bottom w:val="none" w:sz="0" w:space="0" w:color="auto"/>
        <w:right w:val="none" w:sz="0" w:space="0" w:color="auto"/>
      </w:divBdr>
    </w:div>
    <w:div w:id="91168787">
      <w:bodyDiv w:val="1"/>
      <w:marLeft w:val="0"/>
      <w:marRight w:val="0"/>
      <w:marTop w:val="0"/>
      <w:marBottom w:val="0"/>
      <w:divBdr>
        <w:top w:val="none" w:sz="0" w:space="0" w:color="auto"/>
        <w:left w:val="none" w:sz="0" w:space="0" w:color="auto"/>
        <w:bottom w:val="none" w:sz="0" w:space="0" w:color="auto"/>
        <w:right w:val="none" w:sz="0" w:space="0" w:color="auto"/>
      </w:divBdr>
    </w:div>
    <w:div w:id="91778327">
      <w:bodyDiv w:val="1"/>
      <w:marLeft w:val="0"/>
      <w:marRight w:val="0"/>
      <w:marTop w:val="0"/>
      <w:marBottom w:val="0"/>
      <w:divBdr>
        <w:top w:val="none" w:sz="0" w:space="0" w:color="auto"/>
        <w:left w:val="none" w:sz="0" w:space="0" w:color="auto"/>
        <w:bottom w:val="none" w:sz="0" w:space="0" w:color="auto"/>
        <w:right w:val="none" w:sz="0" w:space="0" w:color="auto"/>
      </w:divBdr>
    </w:div>
    <w:div w:id="138422783">
      <w:bodyDiv w:val="1"/>
      <w:marLeft w:val="0"/>
      <w:marRight w:val="0"/>
      <w:marTop w:val="0"/>
      <w:marBottom w:val="0"/>
      <w:divBdr>
        <w:top w:val="none" w:sz="0" w:space="0" w:color="auto"/>
        <w:left w:val="none" w:sz="0" w:space="0" w:color="auto"/>
        <w:bottom w:val="none" w:sz="0" w:space="0" w:color="auto"/>
        <w:right w:val="none" w:sz="0" w:space="0" w:color="auto"/>
      </w:divBdr>
    </w:div>
    <w:div w:id="393238495">
      <w:bodyDiv w:val="1"/>
      <w:marLeft w:val="0"/>
      <w:marRight w:val="0"/>
      <w:marTop w:val="0"/>
      <w:marBottom w:val="0"/>
      <w:divBdr>
        <w:top w:val="none" w:sz="0" w:space="0" w:color="auto"/>
        <w:left w:val="none" w:sz="0" w:space="0" w:color="auto"/>
        <w:bottom w:val="none" w:sz="0" w:space="0" w:color="auto"/>
        <w:right w:val="none" w:sz="0" w:space="0" w:color="auto"/>
      </w:divBdr>
    </w:div>
    <w:div w:id="417557375">
      <w:bodyDiv w:val="1"/>
      <w:marLeft w:val="0"/>
      <w:marRight w:val="0"/>
      <w:marTop w:val="0"/>
      <w:marBottom w:val="0"/>
      <w:divBdr>
        <w:top w:val="none" w:sz="0" w:space="0" w:color="auto"/>
        <w:left w:val="none" w:sz="0" w:space="0" w:color="auto"/>
        <w:bottom w:val="none" w:sz="0" w:space="0" w:color="auto"/>
        <w:right w:val="none" w:sz="0" w:space="0" w:color="auto"/>
      </w:divBdr>
    </w:div>
    <w:div w:id="482624123">
      <w:bodyDiv w:val="1"/>
      <w:marLeft w:val="0"/>
      <w:marRight w:val="0"/>
      <w:marTop w:val="0"/>
      <w:marBottom w:val="0"/>
      <w:divBdr>
        <w:top w:val="none" w:sz="0" w:space="0" w:color="auto"/>
        <w:left w:val="none" w:sz="0" w:space="0" w:color="auto"/>
        <w:bottom w:val="none" w:sz="0" w:space="0" w:color="auto"/>
        <w:right w:val="none" w:sz="0" w:space="0" w:color="auto"/>
      </w:divBdr>
    </w:div>
    <w:div w:id="515653595">
      <w:bodyDiv w:val="1"/>
      <w:marLeft w:val="0"/>
      <w:marRight w:val="0"/>
      <w:marTop w:val="0"/>
      <w:marBottom w:val="0"/>
      <w:divBdr>
        <w:top w:val="none" w:sz="0" w:space="0" w:color="auto"/>
        <w:left w:val="none" w:sz="0" w:space="0" w:color="auto"/>
        <w:bottom w:val="none" w:sz="0" w:space="0" w:color="auto"/>
        <w:right w:val="none" w:sz="0" w:space="0" w:color="auto"/>
      </w:divBdr>
    </w:div>
    <w:div w:id="542329968">
      <w:bodyDiv w:val="1"/>
      <w:marLeft w:val="0"/>
      <w:marRight w:val="0"/>
      <w:marTop w:val="0"/>
      <w:marBottom w:val="0"/>
      <w:divBdr>
        <w:top w:val="none" w:sz="0" w:space="0" w:color="auto"/>
        <w:left w:val="none" w:sz="0" w:space="0" w:color="auto"/>
        <w:bottom w:val="none" w:sz="0" w:space="0" w:color="auto"/>
        <w:right w:val="none" w:sz="0" w:space="0" w:color="auto"/>
      </w:divBdr>
    </w:div>
    <w:div w:id="548151878">
      <w:bodyDiv w:val="1"/>
      <w:marLeft w:val="0"/>
      <w:marRight w:val="0"/>
      <w:marTop w:val="0"/>
      <w:marBottom w:val="0"/>
      <w:divBdr>
        <w:top w:val="none" w:sz="0" w:space="0" w:color="auto"/>
        <w:left w:val="none" w:sz="0" w:space="0" w:color="auto"/>
        <w:bottom w:val="none" w:sz="0" w:space="0" w:color="auto"/>
        <w:right w:val="none" w:sz="0" w:space="0" w:color="auto"/>
      </w:divBdr>
    </w:div>
    <w:div w:id="637809417">
      <w:bodyDiv w:val="1"/>
      <w:marLeft w:val="0"/>
      <w:marRight w:val="0"/>
      <w:marTop w:val="0"/>
      <w:marBottom w:val="0"/>
      <w:divBdr>
        <w:top w:val="none" w:sz="0" w:space="0" w:color="auto"/>
        <w:left w:val="none" w:sz="0" w:space="0" w:color="auto"/>
        <w:bottom w:val="none" w:sz="0" w:space="0" w:color="auto"/>
        <w:right w:val="none" w:sz="0" w:space="0" w:color="auto"/>
      </w:divBdr>
    </w:div>
    <w:div w:id="639650455">
      <w:bodyDiv w:val="1"/>
      <w:marLeft w:val="0"/>
      <w:marRight w:val="0"/>
      <w:marTop w:val="0"/>
      <w:marBottom w:val="0"/>
      <w:divBdr>
        <w:top w:val="none" w:sz="0" w:space="0" w:color="auto"/>
        <w:left w:val="none" w:sz="0" w:space="0" w:color="auto"/>
        <w:bottom w:val="none" w:sz="0" w:space="0" w:color="auto"/>
        <w:right w:val="none" w:sz="0" w:space="0" w:color="auto"/>
      </w:divBdr>
    </w:div>
    <w:div w:id="649486540">
      <w:bodyDiv w:val="1"/>
      <w:marLeft w:val="0"/>
      <w:marRight w:val="0"/>
      <w:marTop w:val="0"/>
      <w:marBottom w:val="0"/>
      <w:divBdr>
        <w:top w:val="none" w:sz="0" w:space="0" w:color="auto"/>
        <w:left w:val="none" w:sz="0" w:space="0" w:color="auto"/>
        <w:bottom w:val="none" w:sz="0" w:space="0" w:color="auto"/>
        <w:right w:val="none" w:sz="0" w:space="0" w:color="auto"/>
      </w:divBdr>
    </w:div>
    <w:div w:id="718627307">
      <w:bodyDiv w:val="1"/>
      <w:marLeft w:val="0"/>
      <w:marRight w:val="0"/>
      <w:marTop w:val="0"/>
      <w:marBottom w:val="0"/>
      <w:divBdr>
        <w:top w:val="none" w:sz="0" w:space="0" w:color="auto"/>
        <w:left w:val="none" w:sz="0" w:space="0" w:color="auto"/>
        <w:bottom w:val="none" w:sz="0" w:space="0" w:color="auto"/>
        <w:right w:val="none" w:sz="0" w:space="0" w:color="auto"/>
      </w:divBdr>
    </w:div>
    <w:div w:id="874344706">
      <w:bodyDiv w:val="1"/>
      <w:marLeft w:val="0"/>
      <w:marRight w:val="0"/>
      <w:marTop w:val="0"/>
      <w:marBottom w:val="0"/>
      <w:divBdr>
        <w:top w:val="none" w:sz="0" w:space="0" w:color="auto"/>
        <w:left w:val="none" w:sz="0" w:space="0" w:color="auto"/>
        <w:bottom w:val="none" w:sz="0" w:space="0" w:color="auto"/>
        <w:right w:val="none" w:sz="0" w:space="0" w:color="auto"/>
      </w:divBdr>
    </w:div>
    <w:div w:id="887689892">
      <w:bodyDiv w:val="1"/>
      <w:marLeft w:val="0"/>
      <w:marRight w:val="0"/>
      <w:marTop w:val="0"/>
      <w:marBottom w:val="0"/>
      <w:divBdr>
        <w:top w:val="none" w:sz="0" w:space="0" w:color="auto"/>
        <w:left w:val="none" w:sz="0" w:space="0" w:color="auto"/>
        <w:bottom w:val="none" w:sz="0" w:space="0" w:color="auto"/>
        <w:right w:val="none" w:sz="0" w:space="0" w:color="auto"/>
      </w:divBdr>
    </w:div>
    <w:div w:id="1051156242">
      <w:bodyDiv w:val="1"/>
      <w:marLeft w:val="0"/>
      <w:marRight w:val="0"/>
      <w:marTop w:val="0"/>
      <w:marBottom w:val="0"/>
      <w:divBdr>
        <w:top w:val="none" w:sz="0" w:space="0" w:color="auto"/>
        <w:left w:val="none" w:sz="0" w:space="0" w:color="auto"/>
        <w:bottom w:val="none" w:sz="0" w:space="0" w:color="auto"/>
        <w:right w:val="none" w:sz="0" w:space="0" w:color="auto"/>
      </w:divBdr>
    </w:div>
    <w:div w:id="1070032088">
      <w:bodyDiv w:val="1"/>
      <w:marLeft w:val="0"/>
      <w:marRight w:val="0"/>
      <w:marTop w:val="0"/>
      <w:marBottom w:val="0"/>
      <w:divBdr>
        <w:top w:val="none" w:sz="0" w:space="0" w:color="auto"/>
        <w:left w:val="none" w:sz="0" w:space="0" w:color="auto"/>
        <w:bottom w:val="none" w:sz="0" w:space="0" w:color="auto"/>
        <w:right w:val="none" w:sz="0" w:space="0" w:color="auto"/>
      </w:divBdr>
    </w:div>
    <w:div w:id="1107890542">
      <w:bodyDiv w:val="1"/>
      <w:marLeft w:val="0"/>
      <w:marRight w:val="0"/>
      <w:marTop w:val="0"/>
      <w:marBottom w:val="0"/>
      <w:divBdr>
        <w:top w:val="none" w:sz="0" w:space="0" w:color="auto"/>
        <w:left w:val="none" w:sz="0" w:space="0" w:color="auto"/>
        <w:bottom w:val="none" w:sz="0" w:space="0" w:color="auto"/>
        <w:right w:val="none" w:sz="0" w:space="0" w:color="auto"/>
      </w:divBdr>
    </w:div>
    <w:div w:id="1199397170">
      <w:bodyDiv w:val="1"/>
      <w:marLeft w:val="0"/>
      <w:marRight w:val="0"/>
      <w:marTop w:val="0"/>
      <w:marBottom w:val="0"/>
      <w:divBdr>
        <w:top w:val="none" w:sz="0" w:space="0" w:color="auto"/>
        <w:left w:val="none" w:sz="0" w:space="0" w:color="auto"/>
        <w:bottom w:val="none" w:sz="0" w:space="0" w:color="auto"/>
        <w:right w:val="none" w:sz="0" w:space="0" w:color="auto"/>
      </w:divBdr>
    </w:div>
    <w:div w:id="1304198511">
      <w:bodyDiv w:val="1"/>
      <w:marLeft w:val="0"/>
      <w:marRight w:val="0"/>
      <w:marTop w:val="0"/>
      <w:marBottom w:val="0"/>
      <w:divBdr>
        <w:top w:val="none" w:sz="0" w:space="0" w:color="auto"/>
        <w:left w:val="none" w:sz="0" w:space="0" w:color="auto"/>
        <w:bottom w:val="none" w:sz="0" w:space="0" w:color="auto"/>
        <w:right w:val="none" w:sz="0" w:space="0" w:color="auto"/>
      </w:divBdr>
    </w:div>
    <w:div w:id="1322348517">
      <w:bodyDiv w:val="1"/>
      <w:marLeft w:val="0"/>
      <w:marRight w:val="0"/>
      <w:marTop w:val="0"/>
      <w:marBottom w:val="0"/>
      <w:divBdr>
        <w:top w:val="none" w:sz="0" w:space="0" w:color="auto"/>
        <w:left w:val="none" w:sz="0" w:space="0" w:color="auto"/>
        <w:bottom w:val="none" w:sz="0" w:space="0" w:color="auto"/>
        <w:right w:val="none" w:sz="0" w:space="0" w:color="auto"/>
      </w:divBdr>
    </w:div>
    <w:div w:id="1495025119">
      <w:bodyDiv w:val="1"/>
      <w:marLeft w:val="0"/>
      <w:marRight w:val="0"/>
      <w:marTop w:val="0"/>
      <w:marBottom w:val="0"/>
      <w:divBdr>
        <w:top w:val="none" w:sz="0" w:space="0" w:color="auto"/>
        <w:left w:val="none" w:sz="0" w:space="0" w:color="auto"/>
        <w:bottom w:val="none" w:sz="0" w:space="0" w:color="auto"/>
        <w:right w:val="none" w:sz="0" w:space="0" w:color="auto"/>
      </w:divBdr>
    </w:div>
    <w:div w:id="1506508597">
      <w:bodyDiv w:val="1"/>
      <w:marLeft w:val="0"/>
      <w:marRight w:val="0"/>
      <w:marTop w:val="0"/>
      <w:marBottom w:val="0"/>
      <w:divBdr>
        <w:top w:val="none" w:sz="0" w:space="0" w:color="auto"/>
        <w:left w:val="none" w:sz="0" w:space="0" w:color="auto"/>
        <w:bottom w:val="none" w:sz="0" w:space="0" w:color="auto"/>
        <w:right w:val="none" w:sz="0" w:space="0" w:color="auto"/>
      </w:divBdr>
    </w:div>
    <w:div w:id="1542130928">
      <w:bodyDiv w:val="1"/>
      <w:marLeft w:val="0"/>
      <w:marRight w:val="0"/>
      <w:marTop w:val="0"/>
      <w:marBottom w:val="0"/>
      <w:divBdr>
        <w:top w:val="none" w:sz="0" w:space="0" w:color="auto"/>
        <w:left w:val="none" w:sz="0" w:space="0" w:color="auto"/>
        <w:bottom w:val="none" w:sz="0" w:space="0" w:color="auto"/>
        <w:right w:val="none" w:sz="0" w:space="0" w:color="auto"/>
      </w:divBdr>
    </w:div>
    <w:div w:id="1582375596">
      <w:bodyDiv w:val="1"/>
      <w:marLeft w:val="0"/>
      <w:marRight w:val="0"/>
      <w:marTop w:val="0"/>
      <w:marBottom w:val="0"/>
      <w:divBdr>
        <w:top w:val="none" w:sz="0" w:space="0" w:color="auto"/>
        <w:left w:val="none" w:sz="0" w:space="0" w:color="auto"/>
        <w:bottom w:val="none" w:sz="0" w:space="0" w:color="auto"/>
        <w:right w:val="none" w:sz="0" w:space="0" w:color="auto"/>
      </w:divBdr>
    </w:div>
    <w:div w:id="1707288161">
      <w:bodyDiv w:val="1"/>
      <w:marLeft w:val="0"/>
      <w:marRight w:val="0"/>
      <w:marTop w:val="0"/>
      <w:marBottom w:val="0"/>
      <w:divBdr>
        <w:top w:val="none" w:sz="0" w:space="0" w:color="auto"/>
        <w:left w:val="none" w:sz="0" w:space="0" w:color="auto"/>
        <w:bottom w:val="none" w:sz="0" w:space="0" w:color="auto"/>
        <w:right w:val="none" w:sz="0" w:space="0" w:color="auto"/>
      </w:divBdr>
    </w:div>
    <w:div w:id="1754887083">
      <w:bodyDiv w:val="1"/>
      <w:marLeft w:val="0"/>
      <w:marRight w:val="0"/>
      <w:marTop w:val="0"/>
      <w:marBottom w:val="0"/>
      <w:divBdr>
        <w:top w:val="none" w:sz="0" w:space="0" w:color="auto"/>
        <w:left w:val="none" w:sz="0" w:space="0" w:color="auto"/>
        <w:bottom w:val="none" w:sz="0" w:space="0" w:color="auto"/>
        <w:right w:val="none" w:sz="0" w:space="0" w:color="auto"/>
      </w:divBdr>
    </w:div>
    <w:div w:id="1809082012">
      <w:bodyDiv w:val="1"/>
      <w:marLeft w:val="0"/>
      <w:marRight w:val="0"/>
      <w:marTop w:val="0"/>
      <w:marBottom w:val="0"/>
      <w:divBdr>
        <w:top w:val="none" w:sz="0" w:space="0" w:color="auto"/>
        <w:left w:val="none" w:sz="0" w:space="0" w:color="auto"/>
        <w:bottom w:val="none" w:sz="0" w:space="0" w:color="auto"/>
        <w:right w:val="none" w:sz="0" w:space="0" w:color="auto"/>
      </w:divBdr>
    </w:div>
    <w:div w:id="1812096967">
      <w:bodyDiv w:val="1"/>
      <w:marLeft w:val="0"/>
      <w:marRight w:val="0"/>
      <w:marTop w:val="0"/>
      <w:marBottom w:val="0"/>
      <w:divBdr>
        <w:top w:val="none" w:sz="0" w:space="0" w:color="auto"/>
        <w:left w:val="none" w:sz="0" w:space="0" w:color="auto"/>
        <w:bottom w:val="none" w:sz="0" w:space="0" w:color="auto"/>
        <w:right w:val="none" w:sz="0" w:space="0" w:color="auto"/>
      </w:divBdr>
    </w:div>
    <w:div w:id="1911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ilton-keynes.gov.uk/YC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13" ma:contentTypeDescription="Create a new document." ma:contentTypeScope="" ma:versionID="d7f2df9b88a2d2565021757f19d7a125">
  <xsd:schema xmlns:xsd="http://www.w3.org/2001/XMLSchema" xmlns:xs="http://www.w3.org/2001/XMLSchema" xmlns:p="http://schemas.microsoft.com/office/2006/metadata/properties" xmlns:ns3="5a0d893a-da4a-406b-b23d-636fe6555943" xmlns:ns4="d3edf9d7-0ef0-42d0-88ce-a236da140832" targetNamespace="http://schemas.microsoft.com/office/2006/metadata/properties" ma:root="true" ma:fieldsID="6a6f5ec24f3320f71bfa4efb5d7910b9" ns3:_="" ns4:_="">
    <xsd:import namespace="5a0d893a-da4a-406b-b23d-636fe6555943"/>
    <xsd:import namespace="d3edf9d7-0ef0-42d0-88ce-a236da140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d893a-da4a-406b-b23d-636fe65559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780C3-6116-4A7C-9BC6-46DEFBCC5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d893a-da4a-406b-b23d-636fe6555943"/>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05AE3-208F-4457-9A81-453940EE6CB0}">
  <ds:schemaRefs>
    <ds:schemaRef ds:uri="http://schemas.microsoft.com/sharepoint/v3/contenttype/forms"/>
  </ds:schemaRefs>
</ds:datastoreItem>
</file>

<file path=customXml/itemProps3.xml><?xml version="1.0" encoding="utf-8"?>
<ds:datastoreItem xmlns:ds="http://schemas.openxmlformats.org/officeDocument/2006/customXml" ds:itemID="{71CEFCC4-4DA9-4E11-9994-6AA1A01FDEAA}">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5a0d893a-da4a-406b-b23d-636fe6555943"/>
    <ds:schemaRef ds:uri="http://purl.org/dc/elements/1.1/"/>
    <ds:schemaRef ds:uri="http://schemas.openxmlformats.org/package/2006/metadata/core-properties"/>
    <ds:schemaRef ds:uri="d3edf9d7-0ef0-42d0-88ce-a236da1408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7211</CharactersWithSpaces>
  <SharedDoc>false</SharedDoc>
  <HLinks>
    <vt:vector size="6" baseType="variant">
      <vt:variant>
        <vt:i4>393284</vt:i4>
      </vt:variant>
      <vt:variant>
        <vt:i4>0</vt:i4>
      </vt:variant>
      <vt:variant>
        <vt:i4>0</vt:i4>
      </vt:variant>
      <vt:variant>
        <vt:i4>5</vt:i4>
      </vt:variant>
      <vt:variant>
        <vt:lpwstr>http://www.ukyouthparliament.org.uk/makeyourmark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Whinnett Brenda: H&amp;F</cp:lastModifiedBy>
  <cp:revision>2</cp:revision>
  <cp:lastPrinted>2017-08-09T23:11:00Z</cp:lastPrinted>
  <dcterms:created xsi:type="dcterms:W3CDTF">2020-11-11T13:31:00Z</dcterms:created>
  <dcterms:modified xsi:type="dcterms:W3CDTF">2020-11-11T13:31:00Z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