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B611" w14:textId="62C92733" w:rsidR="004742A1" w:rsidRDefault="004742A1" w:rsidP="0081493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9F1A864" wp14:editId="5AFC3653">
            <wp:extent cx="1529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e logo Full col Large 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68" cy="68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55188" w14:textId="32A60EAC" w:rsidR="009B7437" w:rsidRPr="004742A1" w:rsidRDefault="00D8125E" w:rsidP="00E337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63EF0758" w14:textId="09CBC9C4" w:rsidR="00165B04" w:rsidRPr="00D8125E" w:rsidRDefault="00D8125E" w:rsidP="00165B04">
      <w:pPr>
        <w:rPr>
          <w:rFonts w:ascii="Arial" w:hAnsi="Arial" w:cs="Arial"/>
        </w:rPr>
      </w:pPr>
      <w:r>
        <w:rPr>
          <w:rFonts w:ascii="Arial" w:hAnsi="Arial" w:cs="Arial"/>
          <w:b/>
        </w:rPr>
        <w:t>Role: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Service Manager </w:t>
      </w:r>
    </w:p>
    <w:p w14:paraId="76C9FB88" w14:textId="0B469800" w:rsidR="00165B04" w:rsidRDefault="00851968" w:rsidP="004742A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Accountable to</w:t>
      </w:r>
      <w:r w:rsidR="004742A1">
        <w:rPr>
          <w:rFonts w:ascii="Arial" w:hAnsi="Arial" w:cs="Arial"/>
          <w:b/>
        </w:rPr>
        <w:t>:</w:t>
      </w:r>
      <w:r w:rsidR="004742A1">
        <w:rPr>
          <w:rFonts w:ascii="Arial" w:hAnsi="Arial" w:cs="Arial"/>
          <w:b/>
        </w:rPr>
        <w:tab/>
      </w:r>
      <w:r w:rsidR="00BA6F53">
        <w:rPr>
          <w:rFonts w:ascii="Arial" w:hAnsi="Arial" w:cs="Arial"/>
          <w:b/>
        </w:rPr>
        <w:tab/>
      </w:r>
      <w:r w:rsidR="00165B04" w:rsidRPr="00165B04">
        <w:rPr>
          <w:rFonts w:ascii="Arial" w:hAnsi="Arial" w:cs="Arial"/>
        </w:rPr>
        <w:t>Chief Executive</w:t>
      </w:r>
    </w:p>
    <w:p w14:paraId="22A07CF4" w14:textId="349AB68A" w:rsidR="00C844AE" w:rsidRDefault="004742A1" w:rsidP="00C844A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Staff </w:t>
      </w:r>
      <w:r w:rsidRPr="003F7482">
        <w:rPr>
          <w:rFonts w:ascii="Arial" w:hAnsi="Arial" w:cs="Arial"/>
          <w:b/>
        </w:rPr>
        <w:t>Responsibilities</w:t>
      </w:r>
      <w:r>
        <w:rPr>
          <w:rFonts w:ascii="Arial" w:hAnsi="Arial" w:cs="Arial"/>
          <w:b/>
        </w:rPr>
        <w:t>:</w:t>
      </w:r>
      <w:r w:rsidR="00BA6F53">
        <w:rPr>
          <w:rFonts w:ascii="Arial" w:hAnsi="Arial" w:cs="Arial"/>
          <w:b/>
        </w:rPr>
        <w:tab/>
      </w:r>
      <w:r w:rsidRPr="003F7482">
        <w:rPr>
          <w:rFonts w:ascii="Arial" w:hAnsi="Arial" w:cs="Arial"/>
        </w:rPr>
        <w:t xml:space="preserve">The </w:t>
      </w:r>
      <w:r w:rsidR="003C7AA4">
        <w:rPr>
          <w:rFonts w:ascii="Arial" w:hAnsi="Arial" w:cs="Arial"/>
        </w:rPr>
        <w:t>post</w:t>
      </w:r>
      <w:r>
        <w:rPr>
          <w:rFonts w:ascii="Arial" w:hAnsi="Arial" w:cs="Arial"/>
        </w:rPr>
        <w:t xml:space="preserve"> carries</w:t>
      </w:r>
      <w:r w:rsidR="003C7AA4">
        <w:rPr>
          <w:rFonts w:ascii="Arial" w:hAnsi="Arial" w:cs="Arial"/>
        </w:rPr>
        <w:t xml:space="preserve"> responsibility for the day to day supervision of</w:t>
      </w:r>
      <w:r w:rsidR="00851968">
        <w:rPr>
          <w:rFonts w:ascii="Arial" w:hAnsi="Arial" w:cs="Arial"/>
        </w:rPr>
        <w:t>:</w:t>
      </w:r>
    </w:p>
    <w:p w14:paraId="785190F5" w14:textId="63031C2E" w:rsidR="00C844AE" w:rsidRPr="00851968" w:rsidRDefault="004742A1" w:rsidP="0085196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51968">
        <w:rPr>
          <w:rFonts w:ascii="Arial" w:hAnsi="Arial" w:cs="Arial"/>
        </w:rPr>
        <w:t xml:space="preserve">Appointments </w:t>
      </w:r>
      <w:r w:rsidR="00851968">
        <w:rPr>
          <w:rFonts w:ascii="Arial" w:hAnsi="Arial" w:cs="Arial"/>
        </w:rPr>
        <w:t>Administrators</w:t>
      </w:r>
      <w:r w:rsidR="00C844AE" w:rsidRPr="00851968">
        <w:rPr>
          <w:rFonts w:ascii="Arial" w:hAnsi="Arial" w:cs="Arial"/>
        </w:rPr>
        <w:t xml:space="preserve"> and, </w:t>
      </w:r>
    </w:p>
    <w:p w14:paraId="3CEB976D" w14:textId="19CFCF53" w:rsidR="00BA6F53" w:rsidRPr="00851968" w:rsidRDefault="003C7AA4" w:rsidP="0085196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8125E">
        <w:rPr>
          <w:rFonts w:ascii="Arial" w:hAnsi="Arial" w:cs="Arial"/>
        </w:rPr>
        <w:t>on-clinical line management</w:t>
      </w:r>
      <w:r w:rsidR="00C844AE" w:rsidRPr="00851968">
        <w:rPr>
          <w:rFonts w:ascii="Arial" w:hAnsi="Arial" w:cs="Arial"/>
        </w:rPr>
        <w:t xml:space="preserve"> of counselling</w:t>
      </w:r>
      <w:r w:rsidR="00BA6F53" w:rsidRPr="00851968">
        <w:rPr>
          <w:rFonts w:ascii="Arial" w:hAnsi="Arial" w:cs="Arial"/>
        </w:rPr>
        <w:t xml:space="preserve"> staff</w:t>
      </w:r>
      <w:r w:rsidR="00C844AE" w:rsidRPr="00851968">
        <w:rPr>
          <w:rFonts w:ascii="Arial" w:hAnsi="Arial" w:cs="Arial"/>
        </w:rPr>
        <w:t xml:space="preserve">. </w:t>
      </w:r>
      <w:r w:rsidR="00BA6F53" w:rsidRPr="00851968">
        <w:rPr>
          <w:rFonts w:ascii="Arial" w:hAnsi="Arial" w:cs="Arial"/>
        </w:rPr>
        <w:t xml:space="preserve"> </w:t>
      </w:r>
    </w:p>
    <w:p w14:paraId="71E7E758" w14:textId="77777777" w:rsidR="00BA6F53" w:rsidRDefault="00BA6F53" w:rsidP="00BA6F53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Main </w:t>
      </w:r>
      <w:r w:rsidR="004742A1">
        <w:rPr>
          <w:rFonts w:ascii="Arial" w:hAnsi="Arial" w:cs="Arial"/>
          <w:b/>
        </w:rPr>
        <w:t>Responsibilities:</w:t>
      </w:r>
      <w:r>
        <w:rPr>
          <w:rFonts w:ascii="Arial" w:hAnsi="Arial" w:cs="Arial"/>
        </w:rPr>
        <w:tab/>
        <w:t>Management of appointments a</w:t>
      </w:r>
      <w:r w:rsidR="004742A1">
        <w:rPr>
          <w:rFonts w:ascii="Arial" w:hAnsi="Arial" w:cs="Arial"/>
        </w:rPr>
        <w:t>dministration system</w:t>
      </w:r>
      <w:r>
        <w:rPr>
          <w:rFonts w:ascii="Arial" w:hAnsi="Arial" w:cs="Arial"/>
        </w:rPr>
        <w:t>s</w:t>
      </w:r>
      <w:r w:rsidR="004742A1">
        <w:rPr>
          <w:rFonts w:ascii="Arial" w:hAnsi="Arial" w:cs="Arial"/>
        </w:rPr>
        <w:t>, day to day operational management of all centres, service delivery, quality, statistical reporting.</w:t>
      </w:r>
    </w:p>
    <w:p w14:paraId="287D5494" w14:textId="79A2D403" w:rsidR="004742A1" w:rsidRDefault="004742A1" w:rsidP="00BA6F53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1968">
        <w:rPr>
          <w:rFonts w:ascii="Arial" w:hAnsi="Arial" w:cs="Arial"/>
        </w:rPr>
        <w:t>_____________________________________________________________________________________</w:t>
      </w:r>
    </w:p>
    <w:p w14:paraId="39A8D761" w14:textId="268F9103" w:rsidR="0081493D" w:rsidRPr="00A407EF" w:rsidRDefault="00BA6F53" w:rsidP="00814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  <w:r w:rsidR="004742A1">
        <w:rPr>
          <w:rFonts w:ascii="Arial" w:hAnsi="Arial" w:cs="Arial"/>
          <w:b/>
        </w:rPr>
        <w:t>:</w:t>
      </w:r>
    </w:p>
    <w:p w14:paraId="71EDD294" w14:textId="651BB0DD" w:rsidR="00F90296" w:rsidRPr="00D67024" w:rsidRDefault="0081493D" w:rsidP="00D67024">
      <w:pPr>
        <w:rPr>
          <w:rFonts w:ascii="Arial" w:hAnsi="Arial" w:cs="Arial"/>
        </w:rPr>
      </w:pPr>
      <w:r>
        <w:rPr>
          <w:rFonts w:ascii="Arial" w:hAnsi="Arial" w:cs="Arial"/>
        </w:rPr>
        <w:t>The pos</w:t>
      </w:r>
      <w:r w:rsidR="00165B04">
        <w:rPr>
          <w:rFonts w:ascii="Arial" w:hAnsi="Arial" w:cs="Arial"/>
        </w:rPr>
        <w:t>t holder is responsible for ensuring</w:t>
      </w:r>
      <w:r>
        <w:rPr>
          <w:rFonts w:ascii="Arial" w:hAnsi="Arial" w:cs="Arial"/>
        </w:rPr>
        <w:t xml:space="preserve"> the quality of </w:t>
      </w:r>
      <w:r w:rsidR="00165B04">
        <w:rPr>
          <w:rFonts w:ascii="Arial" w:hAnsi="Arial" w:cs="Arial"/>
        </w:rPr>
        <w:t xml:space="preserve">service delivery </w:t>
      </w:r>
      <w:r>
        <w:rPr>
          <w:rFonts w:ascii="Arial" w:hAnsi="Arial" w:cs="Arial"/>
        </w:rPr>
        <w:t xml:space="preserve">and client care across </w:t>
      </w:r>
      <w:r w:rsidR="00D67024">
        <w:rPr>
          <w:rFonts w:ascii="Arial" w:hAnsi="Arial" w:cs="Arial"/>
        </w:rPr>
        <w:t>all offices and counselling locations</w:t>
      </w:r>
      <w:r>
        <w:rPr>
          <w:rFonts w:ascii="Arial" w:hAnsi="Arial" w:cs="Arial"/>
        </w:rPr>
        <w:t>.</w:t>
      </w:r>
      <w:r w:rsidR="00BA6F53">
        <w:rPr>
          <w:rFonts w:ascii="Arial" w:hAnsi="Arial" w:cs="Arial"/>
        </w:rPr>
        <w:t xml:space="preserve"> He/she</w:t>
      </w:r>
      <w:r w:rsidR="00D8125E">
        <w:rPr>
          <w:rFonts w:ascii="Arial" w:hAnsi="Arial" w:cs="Arial"/>
        </w:rPr>
        <w:t xml:space="preserve"> will be responsible for the</w:t>
      </w:r>
      <w:r>
        <w:rPr>
          <w:rFonts w:ascii="Arial" w:hAnsi="Arial" w:cs="Arial"/>
        </w:rPr>
        <w:t xml:space="preserve"> </w:t>
      </w:r>
      <w:r w:rsidR="00BA6F53">
        <w:rPr>
          <w:rFonts w:ascii="Arial" w:hAnsi="Arial" w:cs="Arial"/>
        </w:rPr>
        <w:t xml:space="preserve">line management of Appointments Administrators and </w:t>
      </w:r>
      <w:r>
        <w:rPr>
          <w:rFonts w:ascii="Arial" w:hAnsi="Arial" w:cs="Arial"/>
        </w:rPr>
        <w:t>daily operational management of centres,</w:t>
      </w:r>
      <w:r w:rsidR="00D8125E">
        <w:rPr>
          <w:rFonts w:ascii="Arial" w:hAnsi="Arial" w:cs="Arial"/>
        </w:rPr>
        <w:t xml:space="preserve"> and non-clinical line management of counselling staff,</w:t>
      </w:r>
      <w:r>
        <w:rPr>
          <w:rFonts w:ascii="Arial" w:hAnsi="Arial" w:cs="Arial"/>
        </w:rPr>
        <w:t xml:space="preserve"> remaining accountable through regular reporting to the Chief Executive.  </w:t>
      </w:r>
    </w:p>
    <w:p w14:paraId="7FE3B426" w14:textId="053B5952" w:rsidR="00165B04" w:rsidRDefault="00BC3E7F" w:rsidP="00165B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Responsibilities:</w:t>
      </w:r>
    </w:p>
    <w:p w14:paraId="6CBAE65F" w14:textId="05F3AD6D" w:rsidR="00BA6F53" w:rsidRPr="00165B04" w:rsidRDefault="00BA6F53" w:rsidP="00F902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</w:t>
      </w:r>
    </w:p>
    <w:p w14:paraId="7AD8F346" w14:textId="77777777" w:rsidR="00D8125E" w:rsidRDefault="00D8125E" w:rsidP="00D8125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Recruitment, induction and training of counselling and administrative staff.</w:t>
      </w:r>
    </w:p>
    <w:p w14:paraId="1829E417" w14:textId="4093C54A" w:rsidR="00BA6F53" w:rsidRDefault="00BA6F53" w:rsidP="003F74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Lin</w:t>
      </w:r>
      <w:r w:rsidR="00C844AE">
        <w:rPr>
          <w:rFonts w:ascii="Arial" w:hAnsi="Arial" w:cs="Arial"/>
        </w:rPr>
        <w:t>e management of A</w:t>
      </w:r>
      <w:r>
        <w:rPr>
          <w:rFonts w:ascii="Arial" w:hAnsi="Arial" w:cs="Arial"/>
        </w:rPr>
        <w:t xml:space="preserve">ppointments </w:t>
      </w:r>
      <w:r w:rsidR="00C844AE">
        <w:rPr>
          <w:rFonts w:ascii="Arial" w:hAnsi="Arial" w:cs="Arial"/>
        </w:rPr>
        <w:t>A</w:t>
      </w:r>
      <w:r w:rsidR="003C7AA4">
        <w:rPr>
          <w:rFonts w:ascii="Arial" w:hAnsi="Arial" w:cs="Arial"/>
        </w:rPr>
        <w:t>dministrators</w:t>
      </w:r>
      <w:r>
        <w:rPr>
          <w:rFonts w:ascii="Arial" w:hAnsi="Arial" w:cs="Arial"/>
        </w:rPr>
        <w:t xml:space="preserve"> including </w:t>
      </w:r>
      <w:r w:rsidR="003C7AA4">
        <w:rPr>
          <w:rFonts w:ascii="Arial" w:hAnsi="Arial" w:cs="Arial"/>
        </w:rPr>
        <w:t>support and coaching as necessary</w:t>
      </w:r>
      <w:r>
        <w:rPr>
          <w:rFonts w:ascii="Arial" w:hAnsi="Arial" w:cs="Arial"/>
        </w:rPr>
        <w:t>.</w:t>
      </w:r>
    </w:p>
    <w:p w14:paraId="599BD103" w14:textId="4EC9A684" w:rsidR="00C844AE" w:rsidRDefault="00D8125E" w:rsidP="00D6702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Non-clinical line management</w:t>
      </w:r>
      <w:r w:rsidR="00C844AE" w:rsidRPr="00C844AE">
        <w:rPr>
          <w:rFonts w:ascii="Arial" w:hAnsi="Arial" w:cs="Arial"/>
        </w:rPr>
        <w:t xml:space="preserve"> of </w:t>
      </w:r>
      <w:r w:rsidR="00C844AE">
        <w:rPr>
          <w:rFonts w:ascii="Arial" w:hAnsi="Arial" w:cs="Arial"/>
        </w:rPr>
        <w:t>c</w:t>
      </w:r>
      <w:r w:rsidR="00C844AE" w:rsidRPr="00C844AE">
        <w:rPr>
          <w:rFonts w:ascii="Arial" w:hAnsi="Arial" w:cs="Arial"/>
        </w:rPr>
        <w:t>ounselling staff.</w:t>
      </w:r>
    </w:p>
    <w:p w14:paraId="03995C9F" w14:textId="07E542AF" w:rsidR="00C844AE" w:rsidRPr="00C844AE" w:rsidRDefault="0057621F" w:rsidP="00C844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C844AE" w:rsidRPr="00C844AE">
        <w:rPr>
          <w:rFonts w:ascii="Arial" w:hAnsi="Arial" w:cs="Arial"/>
        </w:rPr>
        <w:t xml:space="preserve">nsure </w:t>
      </w:r>
      <w:r w:rsidR="00C844AE">
        <w:rPr>
          <w:rFonts w:ascii="Arial" w:hAnsi="Arial" w:cs="Arial"/>
        </w:rPr>
        <w:t xml:space="preserve">all counsellor </w:t>
      </w:r>
      <w:r w:rsidR="00C844AE" w:rsidRPr="00C844AE">
        <w:rPr>
          <w:rFonts w:ascii="Arial" w:hAnsi="Arial" w:cs="Arial"/>
        </w:rPr>
        <w:t>registration</w:t>
      </w:r>
      <w:r w:rsidR="00D8125E">
        <w:rPr>
          <w:rFonts w:ascii="Arial" w:hAnsi="Arial" w:cs="Arial"/>
        </w:rPr>
        <w:t>s</w:t>
      </w:r>
      <w:r w:rsidR="00C844AE" w:rsidRPr="00C844AE">
        <w:rPr>
          <w:rFonts w:ascii="Arial" w:hAnsi="Arial" w:cs="Arial"/>
        </w:rPr>
        <w:t xml:space="preserve"> with the </w:t>
      </w:r>
      <w:r w:rsidR="00D8125E">
        <w:rPr>
          <w:rFonts w:ascii="Arial" w:hAnsi="Arial" w:cs="Arial"/>
        </w:rPr>
        <w:t>Relate Practitioner Directory are</w:t>
      </w:r>
      <w:r w:rsidR="00C844AE" w:rsidRPr="00C844AE">
        <w:rPr>
          <w:rFonts w:ascii="Arial" w:hAnsi="Arial" w:cs="Arial"/>
        </w:rPr>
        <w:t xml:space="preserve"> up to date and all counsell</w:t>
      </w:r>
      <w:r w:rsidR="00C844AE">
        <w:rPr>
          <w:rFonts w:ascii="Arial" w:hAnsi="Arial" w:cs="Arial"/>
        </w:rPr>
        <w:t xml:space="preserve">ing staff </w:t>
      </w:r>
      <w:r w:rsidR="00C844AE" w:rsidRPr="00C844AE">
        <w:rPr>
          <w:rFonts w:ascii="Arial" w:hAnsi="Arial" w:cs="Arial"/>
        </w:rPr>
        <w:t xml:space="preserve">are compliant with </w:t>
      </w:r>
      <w:r w:rsidR="00D67024">
        <w:rPr>
          <w:rFonts w:ascii="Arial" w:hAnsi="Arial" w:cs="Arial"/>
        </w:rPr>
        <w:t>continuing professional development (</w:t>
      </w:r>
      <w:r w:rsidR="00C844AE" w:rsidRPr="00C844AE">
        <w:rPr>
          <w:rFonts w:ascii="Arial" w:hAnsi="Arial" w:cs="Arial"/>
        </w:rPr>
        <w:t>CPD</w:t>
      </w:r>
      <w:r w:rsidR="00D67024">
        <w:rPr>
          <w:rFonts w:ascii="Arial" w:hAnsi="Arial" w:cs="Arial"/>
        </w:rPr>
        <w:t>)</w:t>
      </w:r>
      <w:r w:rsidR="00C844AE" w:rsidRPr="00C844AE">
        <w:rPr>
          <w:rFonts w:ascii="Arial" w:hAnsi="Arial" w:cs="Arial"/>
        </w:rPr>
        <w:t xml:space="preserve"> and other regulatory requirements.</w:t>
      </w:r>
    </w:p>
    <w:p w14:paraId="5164D764" w14:textId="0CA65BC8" w:rsidR="00BA6F53" w:rsidRDefault="00BA6F53" w:rsidP="00BA6F53">
      <w:pPr>
        <w:numPr>
          <w:ilvl w:val="0"/>
          <w:numId w:val="4"/>
        </w:numPr>
        <w:rPr>
          <w:rFonts w:ascii="Arial" w:hAnsi="Arial" w:cs="Arial"/>
        </w:rPr>
      </w:pPr>
      <w:r w:rsidRPr="00165B04">
        <w:rPr>
          <w:rFonts w:ascii="Arial" w:hAnsi="Arial" w:cs="Arial"/>
        </w:rPr>
        <w:t>To ensure all</w:t>
      </w:r>
      <w:r w:rsidR="00C84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</w:t>
      </w:r>
      <w:r w:rsidR="00C844AE">
        <w:rPr>
          <w:rFonts w:ascii="Arial" w:hAnsi="Arial" w:cs="Arial"/>
        </w:rPr>
        <w:t xml:space="preserve"> have up to date</w:t>
      </w:r>
      <w:r>
        <w:rPr>
          <w:rFonts w:ascii="Arial" w:hAnsi="Arial" w:cs="Arial"/>
        </w:rPr>
        <w:t xml:space="preserve"> </w:t>
      </w:r>
      <w:r w:rsidR="00D67024">
        <w:rPr>
          <w:rFonts w:ascii="Arial" w:hAnsi="Arial" w:cs="Arial"/>
        </w:rPr>
        <w:t>Disclosure and Barring Service (</w:t>
      </w:r>
      <w:r>
        <w:rPr>
          <w:rFonts w:ascii="Arial" w:hAnsi="Arial" w:cs="Arial"/>
        </w:rPr>
        <w:t>DBS</w:t>
      </w:r>
      <w:r w:rsidR="00D670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checks</w:t>
      </w:r>
      <w:r w:rsidR="00C844AE">
        <w:rPr>
          <w:rFonts w:ascii="Arial" w:hAnsi="Arial" w:cs="Arial"/>
        </w:rPr>
        <w:t xml:space="preserve"> </w:t>
      </w:r>
      <w:r w:rsidR="00D8125E">
        <w:rPr>
          <w:rFonts w:ascii="Arial" w:hAnsi="Arial" w:cs="Arial"/>
        </w:rPr>
        <w:t xml:space="preserve">and </w:t>
      </w:r>
      <w:r w:rsidR="00C844AE">
        <w:rPr>
          <w:rFonts w:ascii="Arial" w:hAnsi="Arial" w:cs="Arial"/>
        </w:rPr>
        <w:t>administer</w:t>
      </w:r>
      <w:r w:rsidRPr="00165B04">
        <w:rPr>
          <w:rFonts w:ascii="Arial" w:hAnsi="Arial" w:cs="Arial"/>
        </w:rPr>
        <w:t xml:space="preserve"> a rolling programme of re-application to ensure staff have “in date” forms at all times.</w:t>
      </w:r>
    </w:p>
    <w:p w14:paraId="266CBAAA" w14:textId="7B32AB1D" w:rsidR="00C844AE" w:rsidRPr="00C844AE" w:rsidRDefault="00C844AE" w:rsidP="00F902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Delivery</w:t>
      </w:r>
    </w:p>
    <w:p w14:paraId="7113BF0A" w14:textId="2550C5C9" w:rsidR="003F7482" w:rsidRDefault="0057621F" w:rsidP="003F74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take r</w:t>
      </w:r>
      <w:r w:rsidR="00165B04" w:rsidRPr="00165B04">
        <w:rPr>
          <w:rFonts w:ascii="Arial" w:hAnsi="Arial" w:cs="Arial"/>
        </w:rPr>
        <w:t xml:space="preserve">esponsibility for efficient operation of the administrative systems, including the </w:t>
      </w:r>
      <w:r w:rsidR="00D67024">
        <w:rPr>
          <w:rFonts w:ascii="Arial" w:hAnsi="Arial" w:cs="Arial"/>
        </w:rPr>
        <w:t>‘</w:t>
      </w:r>
      <w:r w:rsidR="00165B04" w:rsidRPr="00165B04">
        <w:rPr>
          <w:rFonts w:ascii="Arial" w:hAnsi="Arial" w:cs="Arial"/>
        </w:rPr>
        <w:t>Penelope</w:t>
      </w:r>
      <w:r w:rsidR="00D67024">
        <w:rPr>
          <w:rFonts w:ascii="Arial" w:hAnsi="Arial" w:cs="Arial"/>
        </w:rPr>
        <w:t>’</w:t>
      </w:r>
      <w:r w:rsidR="00BC3E7F">
        <w:rPr>
          <w:rFonts w:ascii="Arial" w:hAnsi="Arial" w:cs="Arial"/>
        </w:rPr>
        <w:t xml:space="preserve"> appointments system and </w:t>
      </w:r>
      <w:r w:rsidR="00D67024">
        <w:rPr>
          <w:rFonts w:ascii="Arial" w:hAnsi="Arial" w:cs="Arial"/>
        </w:rPr>
        <w:t>‘</w:t>
      </w:r>
      <w:r w:rsidR="00BC3E7F">
        <w:rPr>
          <w:rFonts w:ascii="Arial" w:hAnsi="Arial" w:cs="Arial"/>
        </w:rPr>
        <w:t>Relate Response</w:t>
      </w:r>
      <w:r w:rsidR="00D67024">
        <w:rPr>
          <w:rFonts w:ascii="Arial" w:hAnsi="Arial" w:cs="Arial"/>
        </w:rPr>
        <w:t>’ call handling systems</w:t>
      </w:r>
      <w:r w:rsidR="00165B04" w:rsidRPr="00165B04">
        <w:rPr>
          <w:rFonts w:ascii="Arial" w:hAnsi="Arial" w:cs="Arial"/>
        </w:rPr>
        <w:t>.</w:t>
      </w:r>
    </w:p>
    <w:p w14:paraId="59FC1A49" w14:textId="26C079AD" w:rsidR="00900520" w:rsidRDefault="00BC3E7F" w:rsidP="0090052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7621F">
        <w:rPr>
          <w:rFonts w:ascii="Arial" w:hAnsi="Arial" w:cs="Arial"/>
        </w:rPr>
        <w:t>o t</w:t>
      </w:r>
      <w:r>
        <w:rPr>
          <w:rFonts w:ascii="Arial" w:hAnsi="Arial" w:cs="Arial"/>
        </w:rPr>
        <w:t>ake the lead in developing</w:t>
      </w:r>
      <w:r w:rsidR="003F7482" w:rsidRPr="003F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improving</w:t>
      </w:r>
      <w:r w:rsidR="003F7482" w:rsidRPr="003F7482">
        <w:rPr>
          <w:rFonts w:ascii="Arial" w:hAnsi="Arial" w:cs="Arial"/>
        </w:rPr>
        <w:t xml:space="preserve"> systems and pra</w:t>
      </w:r>
      <w:r w:rsidR="00900520">
        <w:rPr>
          <w:rFonts w:ascii="Arial" w:hAnsi="Arial" w:cs="Arial"/>
        </w:rPr>
        <w:t>ctices to ensure an effective,</w:t>
      </w:r>
      <w:r w:rsidR="003F7482" w:rsidRPr="003F7482">
        <w:rPr>
          <w:rFonts w:ascii="Arial" w:hAnsi="Arial" w:cs="Arial"/>
        </w:rPr>
        <w:t xml:space="preserve"> efficient</w:t>
      </w:r>
      <w:r w:rsidR="00900520">
        <w:rPr>
          <w:rFonts w:ascii="Arial" w:hAnsi="Arial" w:cs="Arial"/>
        </w:rPr>
        <w:t xml:space="preserve"> and high quality</w:t>
      </w:r>
      <w:r w:rsidR="003F7482" w:rsidRPr="003F7482">
        <w:rPr>
          <w:rFonts w:ascii="Arial" w:hAnsi="Arial" w:cs="Arial"/>
        </w:rPr>
        <w:t xml:space="preserve"> service to our clients.</w:t>
      </w:r>
    </w:p>
    <w:p w14:paraId="48250E6F" w14:textId="4411B60B" w:rsidR="00900520" w:rsidRDefault="0057621F" w:rsidP="0090052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Promotion of</w:t>
      </w:r>
      <w:r w:rsidR="00900520">
        <w:rPr>
          <w:rFonts w:ascii="Arial" w:hAnsi="Arial" w:cs="Arial"/>
        </w:rPr>
        <w:t xml:space="preserve"> the organisation’s equality and diversity policy and ensure all staff are trained and maintain awareness of the needs of diverse communities.</w:t>
      </w:r>
    </w:p>
    <w:p w14:paraId="41ACA398" w14:textId="1C18B1E3" w:rsidR="00900520" w:rsidRPr="00900520" w:rsidRDefault="0057621F" w:rsidP="0090052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900520">
        <w:rPr>
          <w:rFonts w:ascii="Arial" w:hAnsi="Arial" w:cs="Arial"/>
        </w:rPr>
        <w:t>nsure all services are delivered with regard to the organisation’s equality and diversity policies and seek to make services accessible to all those who need them.</w:t>
      </w:r>
    </w:p>
    <w:p w14:paraId="0B1803A5" w14:textId="118C1521" w:rsidR="00165B04" w:rsidRPr="00165B04" w:rsidRDefault="0057621F" w:rsidP="00165B0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ensure</w:t>
      </w:r>
      <w:r w:rsidR="00165B04" w:rsidRPr="00165B04">
        <w:rPr>
          <w:rFonts w:ascii="Arial" w:hAnsi="Arial" w:cs="Arial"/>
        </w:rPr>
        <w:t xml:space="preserve"> that all premises have adequate resources to run the day to day work of the organisation.</w:t>
      </w:r>
    </w:p>
    <w:p w14:paraId="3616CA76" w14:textId="7FB1EB10" w:rsidR="00165B04" w:rsidRPr="00165B04" w:rsidRDefault="0057621F" w:rsidP="00165B0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Implementation of the </w:t>
      </w:r>
      <w:r w:rsidR="00081D55">
        <w:rPr>
          <w:rFonts w:ascii="Arial" w:hAnsi="Arial" w:cs="Arial"/>
        </w:rPr>
        <w:t>client payments policy.</w:t>
      </w:r>
    </w:p>
    <w:p w14:paraId="2BA16E8C" w14:textId="1E00F121" w:rsidR="00BC3E7F" w:rsidRPr="00F90296" w:rsidRDefault="00BC3E7F" w:rsidP="00F902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Quality Standards</w:t>
      </w:r>
    </w:p>
    <w:p w14:paraId="72C0DB82" w14:textId="6793CED4" w:rsidR="00081D55" w:rsidRPr="00081D55" w:rsidRDefault="00081D55" w:rsidP="00081D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81D55">
        <w:rPr>
          <w:rFonts w:ascii="Arial" w:hAnsi="Arial" w:cs="Arial"/>
        </w:rPr>
        <w:t>Implement</w:t>
      </w:r>
      <w:r w:rsidR="0057621F">
        <w:rPr>
          <w:rFonts w:ascii="Arial" w:hAnsi="Arial" w:cs="Arial"/>
        </w:rPr>
        <w:t>ation of</w:t>
      </w:r>
      <w:r w:rsidRPr="00081D55">
        <w:rPr>
          <w:rFonts w:ascii="Arial" w:hAnsi="Arial" w:cs="Arial"/>
        </w:rPr>
        <w:t xml:space="preserve"> ‘The Difference We Make’ outcomes measurement processes and ensure accurate recording and reporting of data and providing regular reports to the Chief Executive.</w:t>
      </w:r>
    </w:p>
    <w:p w14:paraId="729B6D9F" w14:textId="631A22DE" w:rsidR="00BC3E7F" w:rsidRDefault="006F1365" w:rsidP="003F74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081D55">
        <w:rPr>
          <w:rFonts w:ascii="Arial" w:hAnsi="Arial" w:cs="Arial"/>
        </w:rPr>
        <w:t>chieve</w:t>
      </w:r>
      <w:r w:rsidR="00BC3E7F">
        <w:rPr>
          <w:rFonts w:ascii="Arial" w:hAnsi="Arial" w:cs="Arial"/>
        </w:rPr>
        <w:t xml:space="preserve"> an excellent standard of service for all clients from ‘first voice’ and throughout the counselling process. </w:t>
      </w:r>
    </w:p>
    <w:p w14:paraId="1B3635ED" w14:textId="4BC9543B" w:rsidR="003F7482" w:rsidRDefault="006F1365" w:rsidP="003F74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3F7482" w:rsidRPr="003F7482">
        <w:rPr>
          <w:rFonts w:ascii="Arial" w:hAnsi="Arial" w:cs="Arial"/>
        </w:rPr>
        <w:t>nsure all working practices are compliant with Relate’s policies and standards.</w:t>
      </w:r>
    </w:p>
    <w:p w14:paraId="04DDC644" w14:textId="7DBA8EE5" w:rsidR="001D17CF" w:rsidRDefault="001D17CF" w:rsidP="003F74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Administ</w:t>
      </w:r>
      <w:r w:rsidR="006F1365">
        <w:rPr>
          <w:rFonts w:ascii="Arial" w:hAnsi="Arial" w:cs="Arial"/>
        </w:rPr>
        <w:t>ration of</w:t>
      </w:r>
      <w:r>
        <w:rPr>
          <w:rFonts w:ascii="Arial" w:hAnsi="Arial" w:cs="Arial"/>
        </w:rPr>
        <w:t xml:space="preserve"> all client feedback including handling and monitoring of complaints.</w:t>
      </w:r>
    </w:p>
    <w:p w14:paraId="792AA176" w14:textId="63A51667" w:rsidR="00BC3E7F" w:rsidRDefault="00BC3E7F" w:rsidP="00BC3E7F">
      <w:pPr>
        <w:numPr>
          <w:ilvl w:val="0"/>
          <w:numId w:val="4"/>
        </w:numPr>
        <w:rPr>
          <w:rFonts w:ascii="Arial" w:hAnsi="Arial" w:cs="Arial"/>
        </w:rPr>
      </w:pPr>
      <w:r w:rsidRPr="003F7482">
        <w:rPr>
          <w:rFonts w:ascii="Arial" w:hAnsi="Arial" w:cs="Arial"/>
        </w:rPr>
        <w:t xml:space="preserve">Contribute to achieving high quality standards including </w:t>
      </w:r>
      <w:r w:rsidR="00D8125E">
        <w:rPr>
          <w:rFonts w:ascii="Arial" w:hAnsi="Arial" w:cs="Arial"/>
        </w:rPr>
        <w:t>compliance with</w:t>
      </w:r>
      <w:r w:rsidR="00D67024">
        <w:rPr>
          <w:rFonts w:ascii="Arial" w:hAnsi="Arial" w:cs="Arial"/>
        </w:rPr>
        <w:t xml:space="preserve"> </w:t>
      </w:r>
      <w:r w:rsidR="00D8125E">
        <w:rPr>
          <w:rFonts w:ascii="Arial" w:hAnsi="Arial" w:cs="Arial"/>
        </w:rPr>
        <w:t>relevant quality standard</w:t>
      </w:r>
      <w:r w:rsidR="006F1365">
        <w:rPr>
          <w:rFonts w:ascii="Arial" w:hAnsi="Arial" w:cs="Arial"/>
        </w:rPr>
        <w:t xml:space="preserve"> framework</w:t>
      </w:r>
      <w:r w:rsidR="00D8125E">
        <w:rPr>
          <w:rFonts w:ascii="Arial" w:hAnsi="Arial" w:cs="Arial"/>
        </w:rPr>
        <w:t>s</w:t>
      </w:r>
      <w:r w:rsidR="006F1365">
        <w:rPr>
          <w:rFonts w:ascii="Arial" w:hAnsi="Arial" w:cs="Arial"/>
        </w:rPr>
        <w:t xml:space="preserve"> such as PQASSO</w:t>
      </w:r>
      <w:r w:rsidR="00D8125E">
        <w:rPr>
          <w:rFonts w:ascii="Arial" w:hAnsi="Arial" w:cs="Arial"/>
        </w:rPr>
        <w:t>.</w:t>
      </w:r>
    </w:p>
    <w:p w14:paraId="49681015" w14:textId="346FD5BC" w:rsidR="00900520" w:rsidRDefault="00900520" w:rsidP="0090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14:paraId="6BD8DD8E" w14:textId="7C7CFD23" w:rsidR="00081D55" w:rsidRPr="00081D55" w:rsidRDefault="006F1365" w:rsidP="00081D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081D55" w:rsidRPr="00081D55">
        <w:rPr>
          <w:rFonts w:ascii="Arial" w:hAnsi="Arial" w:cs="Arial"/>
        </w:rPr>
        <w:t xml:space="preserve">lan and organise education and learning programmes in line with the organisation’s </w:t>
      </w:r>
      <w:r w:rsidR="00081D55">
        <w:rPr>
          <w:rFonts w:ascii="Arial" w:hAnsi="Arial" w:cs="Arial"/>
        </w:rPr>
        <w:t>strategy.</w:t>
      </w:r>
    </w:p>
    <w:p w14:paraId="3A349D6F" w14:textId="611B75E2" w:rsidR="00900520" w:rsidRPr="00D67024" w:rsidRDefault="00900520" w:rsidP="00D6702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closely with the Clinical Supervisors, plan and organise mandatory CPD training programmes for clinical staff.</w:t>
      </w:r>
    </w:p>
    <w:p w14:paraId="74C81CFD" w14:textId="3F4C8784" w:rsidR="00900520" w:rsidRPr="00D67024" w:rsidRDefault="006F1365" w:rsidP="00D6702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i</w:t>
      </w:r>
      <w:r w:rsidR="00900520">
        <w:rPr>
          <w:rFonts w:ascii="Arial" w:hAnsi="Arial" w:cs="Arial"/>
        </w:rPr>
        <w:t>dentify development needs of all staff and ensure adequate training, coaching and support is available.</w:t>
      </w:r>
    </w:p>
    <w:p w14:paraId="0324880A" w14:textId="7E63D96C" w:rsidR="00900520" w:rsidRDefault="006F1365" w:rsidP="00D6702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 of</w:t>
      </w:r>
      <w:r w:rsidR="00900520">
        <w:rPr>
          <w:rFonts w:ascii="Arial" w:hAnsi="Arial" w:cs="Arial"/>
        </w:rPr>
        <w:t xml:space="preserve"> training records for all staff.</w:t>
      </w:r>
    </w:p>
    <w:p w14:paraId="2983C046" w14:textId="15B80966" w:rsidR="00BC3E7F" w:rsidRDefault="00BC3E7F" w:rsidP="00F902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</w:t>
      </w:r>
    </w:p>
    <w:p w14:paraId="374C3909" w14:textId="146514DB" w:rsidR="001D17CF" w:rsidRPr="00165B04" w:rsidRDefault="001D17CF" w:rsidP="00A50F15">
      <w:pPr>
        <w:numPr>
          <w:ilvl w:val="0"/>
          <w:numId w:val="4"/>
        </w:numPr>
        <w:rPr>
          <w:rFonts w:ascii="Arial" w:hAnsi="Arial" w:cs="Arial"/>
        </w:rPr>
      </w:pPr>
      <w:r w:rsidRPr="00165B04">
        <w:rPr>
          <w:rFonts w:ascii="Arial" w:hAnsi="Arial" w:cs="Arial"/>
        </w:rPr>
        <w:t xml:space="preserve">Providing </w:t>
      </w:r>
      <w:r>
        <w:rPr>
          <w:rFonts w:ascii="Arial" w:hAnsi="Arial" w:cs="Arial"/>
        </w:rPr>
        <w:t xml:space="preserve">regular </w:t>
      </w:r>
      <w:r w:rsidRPr="00165B04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nitoring information for the Chief Executive </w:t>
      </w:r>
      <w:r w:rsidRPr="00165B04">
        <w:rPr>
          <w:rFonts w:ascii="Arial" w:hAnsi="Arial" w:cs="Arial"/>
        </w:rPr>
        <w:t>and Board of Trustees</w:t>
      </w:r>
      <w:r>
        <w:rPr>
          <w:rFonts w:ascii="Arial" w:hAnsi="Arial" w:cs="Arial"/>
        </w:rPr>
        <w:t>, including:</w:t>
      </w:r>
    </w:p>
    <w:p w14:paraId="3563E486" w14:textId="77777777" w:rsidR="001D17CF" w:rsidRDefault="001D17CF" w:rsidP="00A50F15">
      <w:pPr>
        <w:numPr>
          <w:ilvl w:val="0"/>
          <w:numId w:val="4"/>
        </w:numPr>
        <w:rPr>
          <w:rFonts w:ascii="Arial" w:hAnsi="Arial" w:cs="Arial"/>
        </w:rPr>
      </w:pPr>
      <w:r w:rsidRPr="001D17CF">
        <w:rPr>
          <w:rFonts w:ascii="Arial" w:hAnsi="Arial" w:cs="Arial"/>
        </w:rPr>
        <w:t>Regular weekly/monthly statistics on counselling activity and,</w:t>
      </w:r>
    </w:p>
    <w:p w14:paraId="42C036FF" w14:textId="0C041A48" w:rsidR="001D17CF" w:rsidRPr="00D8125E" w:rsidRDefault="00E76205" w:rsidP="00D8125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Drafting reports and </w:t>
      </w:r>
      <w:r w:rsidR="001D17CF" w:rsidRPr="001D17CF">
        <w:rPr>
          <w:rFonts w:ascii="Arial" w:hAnsi="Arial" w:cs="Arial"/>
        </w:rPr>
        <w:t>service delivery update</w:t>
      </w:r>
      <w:r w:rsidR="001D17CF">
        <w:rPr>
          <w:rFonts w:ascii="Arial" w:hAnsi="Arial" w:cs="Arial"/>
        </w:rPr>
        <w:t>s</w:t>
      </w:r>
      <w:r w:rsidR="001D17CF" w:rsidRPr="001D17CF">
        <w:rPr>
          <w:rFonts w:ascii="Arial" w:hAnsi="Arial" w:cs="Arial"/>
        </w:rPr>
        <w:t>.</w:t>
      </w:r>
    </w:p>
    <w:p w14:paraId="5EDD48EE" w14:textId="50A1067F" w:rsidR="003F7482" w:rsidRDefault="00165B04" w:rsidP="00D67024">
      <w:pPr>
        <w:numPr>
          <w:ilvl w:val="0"/>
          <w:numId w:val="4"/>
        </w:numPr>
        <w:rPr>
          <w:rFonts w:ascii="Arial" w:hAnsi="Arial" w:cs="Arial"/>
        </w:rPr>
      </w:pPr>
      <w:r w:rsidRPr="00165B04">
        <w:rPr>
          <w:rFonts w:ascii="Arial" w:hAnsi="Arial" w:cs="Arial"/>
        </w:rPr>
        <w:t xml:space="preserve">To attend meetings on behalf of the </w:t>
      </w:r>
      <w:r w:rsidR="00D67024" w:rsidRPr="00D67024">
        <w:rPr>
          <w:rFonts w:ascii="Arial" w:hAnsi="Arial" w:cs="Arial"/>
        </w:rPr>
        <w:t>Chief Executive</w:t>
      </w:r>
      <w:r w:rsidRPr="00165B04">
        <w:rPr>
          <w:rFonts w:ascii="Arial" w:hAnsi="Arial" w:cs="Arial"/>
        </w:rPr>
        <w:t xml:space="preserve"> whe</w:t>
      </w:r>
      <w:r w:rsidR="00D8125E">
        <w:rPr>
          <w:rFonts w:ascii="Arial" w:hAnsi="Arial" w:cs="Arial"/>
        </w:rPr>
        <w:t>n required</w:t>
      </w:r>
      <w:r w:rsidR="006F1365">
        <w:rPr>
          <w:rFonts w:ascii="Arial" w:hAnsi="Arial" w:cs="Arial"/>
        </w:rPr>
        <w:t>, including representing the organisation at relevant networking forums</w:t>
      </w:r>
      <w:r w:rsidR="00D8125E">
        <w:rPr>
          <w:rFonts w:ascii="Arial" w:hAnsi="Arial" w:cs="Arial"/>
        </w:rPr>
        <w:t>.</w:t>
      </w:r>
    </w:p>
    <w:p w14:paraId="610B9A09" w14:textId="00637A25" w:rsidR="001D17CF" w:rsidRDefault="001D17CF" w:rsidP="00A50F15">
      <w:pPr>
        <w:numPr>
          <w:ilvl w:val="0"/>
          <w:numId w:val="4"/>
        </w:numPr>
        <w:rPr>
          <w:rFonts w:ascii="Arial" w:hAnsi="Arial" w:cs="Arial"/>
        </w:rPr>
      </w:pPr>
      <w:r w:rsidRPr="003F7482">
        <w:rPr>
          <w:rFonts w:ascii="Arial" w:hAnsi="Arial" w:cs="Arial"/>
        </w:rPr>
        <w:t>The post</w:t>
      </w:r>
      <w:r w:rsidR="00900520">
        <w:rPr>
          <w:rFonts w:ascii="Arial" w:hAnsi="Arial" w:cs="Arial"/>
        </w:rPr>
        <w:t xml:space="preserve"> </w:t>
      </w:r>
      <w:r w:rsidRPr="003F7482">
        <w:rPr>
          <w:rFonts w:ascii="Arial" w:hAnsi="Arial" w:cs="Arial"/>
        </w:rPr>
        <w:t>holder will be expected to ensure smooth running of the organisation in the absence of the C</w:t>
      </w:r>
      <w:r>
        <w:rPr>
          <w:rFonts w:ascii="Arial" w:hAnsi="Arial" w:cs="Arial"/>
        </w:rPr>
        <w:t>hief Executive</w:t>
      </w:r>
      <w:r w:rsidRPr="003F7482">
        <w:rPr>
          <w:rFonts w:ascii="Arial" w:hAnsi="Arial" w:cs="Arial"/>
        </w:rPr>
        <w:t xml:space="preserve"> and make such decisions as are necessary t</w:t>
      </w:r>
      <w:r>
        <w:rPr>
          <w:rFonts w:ascii="Arial" w:hAnsi="Arial" w:cs="Arial"/>
        </w:rPr>
        <w:t>o facilitate this (in consultation</w:t>
      </w:r>
      <w:r w:rsidR="00081D55">
        <w:rPr>
          <w:rFonts w:ascii="Arial" w:hAnsi="Arial" w:cs="Arial"/>
        </w:rPr>
        <w:t xml:space="preserve"> with the Chair of Trustees, i</w:t>
      </w:r>
      <w:r w:rsidRPr="003F7482">
        <w:rPr>
          <w:rFonts w:ascii="Arial" w:hAnsi="Arial" w:cs="Arial"/>
        </w:rPr>
        <w:t xml:space="preserve">f required). </w:t>
      </w:r>
    </w:p>
    <w:p w14:paraId="67ECC4F3" w14:textId="77777777" w:rsidR="0057621F" w:rsidRPr="0057621F" w:rsidRDefault="0057621F" w:rsidP="0057621F">
      <w:pPr>
        <w:spacing w:before="240"/>
        <w:rPr>
          <w:rFonts w:ascii="Arial" w:hAnsi="Arial" w:cs="Arial"/>
          <w:b/>
        </w:rPr>
      </w:pPr>
      <w:r w:rsidRPr="0057621F">
        <w:rPr>
          <w:rFonts w:ascii="Arial" w:hAnsi="Arial" w:cs="Arial"/>
          <w:b/>
        </w:rPr>
        <w:t>General</w:t>
      </w:r>
    </w:p>
    <w:p w14:paraId="0DE3CA77" w14:textId="3A75E61A" w:rsidR="0057621F" w:rsidRDefault="0057621F" w:rsidP="00777E0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 a member of the Management Team</w:t>
      </w:r>
      <w:r w:rsidR="006F1365">
        <w:rPr>
          <w:rFonts w:ascii="Arial" w:hAnsi="Arial" w:cs="Arial"/>
        </w:rPr>
        <w:t>, the post holder must re</w:t>
      </w:r>
      <w:r w:rsidRPr="0057621F">
        <w:rPr>
          <w:rFonts w:ascii="Arial" w:hAnsi="Arial" w:cs="Arial"/>
        </w:rPr>
        <w:t>main aware of the organisation’s objectives and support the Chief Executive in the delivery of the Strategy and Business Plans.</w:t>
      </w:r>
    </w:p>
    <w:p w14:paraId="284C5674" w14:textId="1B6471B7" w:rsidR="0057621F" w:rsidRDefault="006F1365" w:rsidP="0057621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D8125E" w:rsidRPr="0057621F">
        <w:rPr>
          <w:rFonts w:ascii="Arial" w:hAnsi="Arial" w:cs="Arial"/>
        </w:rPr>
        <w:t>nsure compliance with health and safety regulations in accordance with legislative requirements.</w:t>
      </w:r>
    </w:p>
    <w:p w14:paraId="0C77A7B1" w14:textId="62DC9BEE" w:rsidR="0057621F" w:rsidRDefault="006F1365" w:rsidP="0057621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post holder is expected to t</w:t>
      </w:r>
      <w:r w:rsidR="001258AA" w:rsidRPr="0057621F">
        <w:rPr>
          <w:rFonts w:ascii="Arial" w:hAnsi="Arial" w:cs="Arial"/>
        </w:rPr>
        <w:t xml:space="preserve">ake responsibility for </w:t>
      </w:r>
      <w:r>
        <w:rPr>
          <w:rFonts w:ascii="Arial" w:hAnsi="Arial" w:cs="Arial"/>
        </w:rPr>
        <w:t xml:space="preserve">his/her </w:t>
      </w:r>
      <w:r w:rsidR="001258AA" w:rsidRPr="0057621F">
        <w:rPr>
          <w:rFonts w:ascii="Arial" w:hAnsi="Arial" w:cs="Arial"/>
        </w:rPr>
        <w:t>own professional development and keep up to date with latest information and good practice as it relates to the role.</w:t>
      </w:r>
    </w:p>
    <w:p w14:paraId="5F477E0C" w14:textId="77777777" w:rsidR="0057621F" w:rsidRDefault="001258AA" w:rsidP="0057621F">
      <w:pPr>
        <w:numPr>
          <w:ilvl w:val="0"/>
          <w:numId w:val="4"/>
        </w:numPr>
        <w:rPr>
          <w:rFonts w:ascii="Arial" w:hAnsi="Arial" w:cs="Arial"/>
        </w:rPr>
      </w:pPr>
      <w:r w:rsidRPr="0057621F">
        <w:rPr>
          <w:rFonts w:ascii="Arial" w:hAnsi="Arial" w:cs="Arial"/>
        </w:rPr>
        <w:t>Be willing and able t</w:t>
      </w:r>
      <w:r w:rsidR="003F7482" w:rsidRPr="0057621F">
        <w:rPr>
          <w:rFonts w:ascii="Arial" w:hAnsi="Arial" w:cs="Arial"/>
        </w:rPr>
        <w:t>o travel to other venues</w:t>
      </w:r>
      <w:r w:rsidR="00165B04" w:rsidRPr="0057621F">
        <w:rPr>
          <w:rFonts w:ascii="Arial" w:hAnsi="Arial" w:cs="Arial"/>
        </w:rPr>
        <w:t xml:space="preserve"> to </w:t>
      </w:r>
      <w:r w:rsidR="001D17CF" w:rsidRPr="0057621F">
        <w:rPr>
          <w:rFonts w:ascii="Arial" w:hAnsi="Arial" w:cs="Arial"/>
        </w:rPr>
        <w:t xml:space="preserve">provide support for all </w:t>
      </w:r>
      <w:r w:rsidR="00D67024" w:rsidRPr="0057621F">
        <w:rPr>
          <w:rFonts w:ascii="Arial" w:hAnsi="Arial" w:cs="Arial"/>
        </w:rPr>
        <w:t>offices and counselling locations</w:t>
      </w:r>
      <w:r w:rsidR="001D17CF" w:rsidRPr="0057621F">
        <w:rPr>
          <w:rFonts w:ascii="Arial" w:hAnsi="Arial" w:cs="Arial"/>
        </w:rPr>
        <w:t xml:space="preserve"> and </w:t>
      </w:r>
      <w:r w:rsidR="00165B04" w:rsidRPr="0057621F">
        <w:rPr>
          <w:rFonts w:ascii="Arial" w:hAnsi="Arial" w:cs="Arial"/>
        </w:rPr>
        <w:t>ensure</w:t>
      </w:r>
      <w:r w:rsidR="003F7482" w:rsidRPr="0057621F">
        <w:rPr>
          <w:rFonts w:ascii="Arial" w:hAnsi="Arial" w:cs="Arial"/>
        </w:rPr>
        <w:t xml:space="preserve"> the</w:t>
      </w:r>
      <w:r w:rsidR="00165B04" w:rsidRPr="0057621F">
        <w:rPr>
          <w:rFonts w:ascii="Arial" w:hAnsi="Arial" w:cs="Arial"/>
        </w:rPr>
        <w:t xml:space="preserve"> smooth </w:t>
      </w:r>
      <w:r w:rsidR="00D67024" w:rsidRPr="0057621F">
        <w:rPr>
          <w:rFonts w:ascii="Arial" w:hAnsi="Arial" w:cs="Arial"/>
        </w:rPr>
        <w:t>operation</w:t>
      </w:r>
      <w:r w:rsidR="00165B04" w:rsidRPr="0057621F">
        <w:rPr>
          <w:rFonts w:ascii="Arial" w:hAnsi="Arial" w:cs="Arial"/>
        </w:rPr>
        <w:t xml:space="preserve"> of the organisation. </w:t>
      </w:r>
    </w:p>
    <w:p w14:paraId="4A248CC8" w14:textId="54BB6ED2" w:rsidR="003F7482" w:rsidRDefault="00165B04" w:rsidP="0057621F">
      <w:pPr>
        <w:numPr>
          <w:ilvl w:val="0"/>
          <w:numId w:val="4"/>
        </w:numPr>
        <w:rPr>
          <w:rFonts w:ascii="Arial" w:hAnsi="Arial" w:cs="Arial"/>
        </w:rPr>
      </w:pPr>
      <w:r w:rsidRPr="0057621F">
        <w:rPr>
          <w:rFonts w:ascii="Arial" w:hAnsi="Arial" w:cs="Arial"/>
        </w:rPr>
        <w:t>The post</w:t>
      </w:r>
      <w:r w:rsidR="00900520" w:rsidRPr="0057621F">
        <w:rPr>
          <w:rFonts w:ascii="Arial" w:hAnsi="Arial" w:cs="Arial"/>
        </w:rPr>
        <w:t xml:space="preserve"> </w:t>
      </w:r>
      <w:r w:rsidRPr="0057621F">
        <w:rPr>
          <w:rFonts w:ascii="Arial" w:hAnsi="Arial" w:cs="Arial"/>
        </w:rPr>
        <w:t>holder will also be required to attend external events as a representative of the organisation, and to act as an ambassador of Relate</w:t>
      </w:r>
      <w:r w:rsidR="00900520" w:rsidRPr="0057621F">
        <w:rPr>
          <w:rFonts w:ascii="Arial" w:hAnsi="Arial" w:cs="Arial"/>
        </w:rPr>
        <w:t xml:space="preserve"> London SW</w:t>
      </w:r>
      <w:r w:rsidRPr="0057621F">
        <w:rPr>
          <w:rFonts w:ascii="Arial" w:hAnsi="Arial" w:cs="Arial"/>
        </w:rPr>
        <w:t xml:space="preserve"> to stakeholders</w:t>
      </w:r>
      <w:r w:rsidR="003F7482" w:rsidRPr="0057621F">
        <w:rPr>
          <w:rFonts w:ascii="Arial" w:hAnsi="Arial" w:cs="Arial"/>
        </w:rPr>
        <w:t xml:space="preserve"> and other agencies.</w:t>
      </w:r>
    </w:p>
    <w:p w14:paraId="4456DC4B" w14:textId="534DF320" w:rsidR="006F1365" w:rsidRPr="0057621F" w:rsidRDefault="006F1365" w:rsidP="0057621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carry out other duties as directed by the Chief Executive.</w:t>
      </w:r>
    </w:p>
    <w:p w14:paraId="286B4C60" w14:textId="2DD11EDD" w:rsidR="001D17CF" w:rsidRPr="00A50F15" w:rsidRDefault="001D17CF" w:rsidP="009005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900520">
        <w:rPr>
          <w:rFonts w:ascii="Arial" w:hAnsi="Arial" w:cs="Arial"/>
          <w:b/>
        </w:rPr>
        <w:lastRenderedPageBreak/>
        <w:t>Service Manager – Relate London SW</w:t>
      </w:r>
    </w:p>
    <w:p w14:paraId="3337B300" w14:textId="77777777" w:rsidR="009B7437" w:rsidRPr="00A50F15" w:rsidRDefault="005867BA" w:rsidP="001D17CF">
      <w:pPr>
        <w:jc w:val="center"/>
        <w:rPr>
          <w:rFonts w:ascii="Arial" w:hAnsi="Arial" w:cs="Arial"/>
          <w:b/>
        </w:rPr>
      </w:pPr>
      <w:r w:rsidRPr="00A50F15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39"/>
        <w:gridCol w:w="1270"/>
        <w:gridCol w:w="1297"/>
      </w:tblGrid>
      <w:tr w:rsidR="001258AA" w:rsidRPr="00A50F15" w14:paraId="71121D49" w14:textId="77777777" w:rsidTr="00A50F15">
        <w:trPr>
          <w:trHeight w:val="404"/>
        </w:trPr>
        <w:tc>
          <w:tcPr>
            <w:tcW w:w="7639" w:type="dxa"/>
            <w:vAlign w:val="center"/>
          </w:tcPr>
          <w:p w14:paraId="10DF83E7" w14:textId="475F7C40" w:rsidR="004767CC" w:rsidRPr="00A50F15" w:rsidRDefault="001D17CF" w:rsidP="004767CC">
            <w:pPr>
              <w:rPr>
                <w:rFonts w:ascii="Arial" w:hAnsi="Arial" w:cs="Arial"/>
                <w:b/>
              </w:rPr>
            </w:pPr>
            <w:r w:rsidRPr="00A50F15">
              <w:rPr>
                <w:rFonts w:ascii="Arial" w:hAnsi="Arial" w:cs="Arial"/>
                <w:b/>
              </w:rPr>
              <w:t>Qualifications</w:t>
            </w:r>
            <w:r w:rsidR="001258AA" w:rsidRPr="00A50F15">
              <w:rPr>
                <w:rFonts w:ascii="Arial" w:hAnsi="Arial" w:cs="Arial"/>
                <w:b/>
              </w:rPr>
              <w:t>/Training</w:t>
            </w:r>
          </w:p>
        </w:tc>
        <w:tc>
          <w:tcPr>
            <w:tcW w:w="1270" w:type="dxa"/>
            <w:vAlign w:val="center"/>
          </w:tcPr>
          <w:p w14:paraId="69D3F1E8" w14:textId="7111D3FF" w:rsidR="001D17CF" w:rsidRPr="00A50F15" w:rsidRDefault="001D17CF" w:rsidP="004767CC">
            <w:pPr>
              <w:rPr>
                <w:rFonts w:ascii="Arial" w:hAnsi="Arial" w:cs="Arial"/>
                <w:b/>
              </w:rPr>
            </w:pPr>
            <w:r w:rsidRPr="00A50F1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97" w:type="dxa"/>
            <w:vAlign w:val="center"/>
          </w:tcPr>
          <w:p w14:paraId="02F44BF1" w14:textId="2A10D290" w:rsidR="001D17CF" w:rsidRPr="00A50F15" w:rsidRDefault="001D17CF" w:rsidP="004767CC">
            <w:pPr>
              <w:rPr>
                <w:rFonts w:ascii="Arial" w:hAnsi="Arial" w:cs="Arial"/>
                <w:b/>
              </w:rPr>
            </w:pPr>
            <w:r w:rsidRPr="00A50F15">
              <w:rPr>
                <w:rFonts w:ascii="Arial" w:hAnsi="Arial" w:cs="Arial"/>
                <w:b/>
              </w:rPr>
              <w:t>Desirable</w:t>
            </w:r>
          </w:p>
        </w:tc>
      </w:tr>
      <w:tr w:rsidR="004767CC" w14:paraId="348C1A29" w14:textId="77777777" w:rsidTr="00A50F15">
        <w:tc>
          <w:tcPr>
            <w:tcW w:w="7639" w:type="dxa"/>
            <w:vAlign w:val="center"/>
          </w:tcPr>
          <w:p w14:paraId="074CBFCF" w14:textId="0FCF207B" w:rsidR="004767CC" w:rsidRPr="00CA659D" w:rsidRDefault="00CA659D" w:rsidP="0085196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A bu</w:t>
            </w:r>
            <w:r w:rsidR="001258AA" w:rsidRPr="00CA659D">
              <w:rPr>
                <w:rFonts w:ascii="Arial" w:hAnsi="Arial" w:cs="Arial"/>
                <w:sz w:val="20"/>
                <w:szCs w:val="20"/>
              </w:rPr>
              <w:t xml:space="preserve">siness or management qualification at level 4 </w:t>
            </w:r>
            <w:r w:rsidR="001258AA" w:rsidRPr="00CA659D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  <w:p w14:paraId="5EFA7753" w14:textId="03A59C9E" w:rsidR="001D17CF" w:rsidRPr="00CA659D" w:rsidRDefault="004767CC" w:rsidP="0085196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E</w:t>
            </w:r>
            <w:r w:rsidR="001258AA" w:rsidRPr="00CA659D">
              <w:rPr>
                <w:rFonts w:ascii="Arial" w:hAnsi="Arial" w:cs="Arial"/>
                <w:sz w:val="20"/>
                <w:szCs w:val="20"/>
              </w:rPr>
              <w:t>quivalent experience</w:t>
            </w:r>
            <w:r w:rsidRPr="00CA659D">
              <w:rPr>
                <w:rFonts w:ascii="Arial" w:hAnsi="Arial" w:cs="Arial"/>
                <w:sz w:val="20"/>
                <w:szCs w:val="20"/>
              </w:rPr>
              <w:t xml:space="preserve"> in a similar environment</w:t>
            </w:r>
          </w:p>
        </w:tc>
        <w:tc>
          <w:tcPr>
            <w:tcW w:w="1270" w:type="dxa"/>
            <w:vAlign w:val="center"/>
          </w:tcPr>
          <w:p w14:paraId="49C09B05" w14:textId="76A4CD25" w:rsidR="001D17CF" w:rsidRPr="001D4664" w:rsidRDefault="001258AA" w:rsidP="0085196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7D07EFEC" w14:textId="77777777" w:rsidR="001D17CF" w:rsidRPr="001D4664" w:rsidRDefault="001D17CF" w:rsidP="0085196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0F15" w14:paraId="2A0B3830" w14:textId="77777777" w:rsidTr="00A50F15">
        <w:tc>
          <w:tcPr>
            <w:tcW w:w="7639" w:type="dxa"/>
            <w:vAlign w:val="center"/>
          </w:tcPr>
          <w:p w14:paraId="0A99D62A" w14:textId="423104ED" w:rsidR="00A50F15" w:rsidRPr="00CA659D" w:rsidRDefault="00A50F15" w:rsidP="001D1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Management</w:t>
            </w:r>
          </w:p>
        </w:tc>
        <w:tc>
          <w:tcPr>
            <w:tcW w:w="1270" w:type="dxa"/>
            <w:vAlign w:val="center"/>
          </w:tcPr>
          <w:p w14:paraId="4AB9BE4F" w14:textId="77777777" w:rsidR="00A50F15" w:rsidRPr="001D4664" w:rsidRDefault="00A50F15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52C6A741" w14:textId="1F0BFB4B" w:rsidR="00A50F15" w:rsidRPr="001D4664" w:rsidRDefault="00A50F15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CA659D" w:rsidRPr="00CA659D" w14:paraId="4F672DEA" w14:textId="77777777" w:rsidTr="00A50F15">
        <w:trPr>
          <w:trHeight w:val="414"/>
        </w:trPr>
        <w:tc>
          <w:tcPr>
            <w:tcW w:w="7639" w:type="dxa"/>
            <w:vAlign w:val="center"/>
          </w:tcPr>
          <w:p w14:paraId="265947F8" w14:textId="693DC0C9" w:rsidR="00CA659D" w:rsidRPr="00CA659D" w:rsidRDefault="00CA659D" w:rsidP="004767CC">
            <w:pPr>
              <w:rPr>
                <w:rFonts w:ascii="Arial" w:hAnsi="Arial" w:cs="Arial"/>
                <w:b/>
              </w:rPr>
            </w:pPr>
            <w:r w:rsidRPr="00CA659D">
              <w:rPr>
                <w:rFonts w:ascii="Arial" w:hAnsi="Arial" w:cs="Arial"/>
                <w:b/>
              </w:rPr>
              <w:t>Knowledge</w:t>
            </w:r>
            <w:r w:rsidR="00A50F15">
              <w:rPr>
                <w:rFonts w:ascii="Arial" w:hAnsi="Arial" w:cs="Arial"/>
                <w:b/>
              </w:rPr>
              <w:t>/Understanding</w:t>
            </w:r>
          </w:p>
        </w:tc>
        <w:tc>
          <w:tcPr>
            <w:tcW w:w="1270" w:type="dxa"/>
            <w:vAlign w:val="center"/>
          </w:tcPr>
          <w:p w14:paraId="4A2AC7D0" w14:textId="77777777" w:rsidR="00CA659D" w:rsidRPr="001D4664" w:rsidRDefault="00CA659D" w:rsidP="004767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664064C8" w14:textId="77777777" w:rsidR="00CA659D" w:rsidRPr="001D4664" w:rsidRDefault="00CA659D" w:rsidP="004767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59D" w:rsidRPr="00CA659D" w14:paraId="7073E7AC" w14:textId="77777777" w:rsidTr="00A50F15">
        <w:trPr>
          <w:trHeight w:val="442"/>
        </w:trPr>
        <w:tc>
          <w:tcPr>
            <w:tcW w:w="7639" w:type="dxa"/>
            <w:vAlign w:val="center"/>
          </w:tcPr>
          <w:p w14:paraId="1DC20104" w14:textId="7F1E3DE2" w:rsidR="00CA659D" w:rsidRPr="00CA659D" w:rsidRDefault="00CA659D" w:rsidP="00CA659D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A good understanding of, and commitment to, the work of Relate</w:t>
            </w:r>
          </w:p>
        </w:tc>
        <w:tc>
          <w:tcPr>
            <w:tcW w:w="1270" w:type="dxa"/>
            <w:vAlign w:val="center"/>
          </w:tcPr>
          <w:p w14:paraId="36ADC355" w14:textId="10306558" w:rsidR="00CA659D" w:rsidRPr="001D4664" w:rsidRDefault="00CA659D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432B554B" w14:textId="77777777" w:rsidR="00CA659D" w:rsidRPr="001D4664" w:rsidRDefault="00CA659D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0F15" w:rsidRPr="00CA659D" w14:paraId="02290503" w14:textId="77777777" w:rsidTr="001D4664">
        <w:trPr>
          <w:trHeight w:val="621"/>
        </w:trPr>
        <w:tc>
          <w:tcPr>
            <w:tcW w:w="7639" w:type="dxa"/>
            <w:vAlign w:val="center"/>
          </w:tcPr>
          <w:p w14:paraId="7D7017B5" w14:textId="47EF9B6D" w:rsidR="00A50F15" w:rsidRPr="00CA659D" w:rsidRDefault="00A50F15" w:rsidP="001B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importance of continuous improve</w:t>
            </w:r>
            <w:r w:rsidR="001B0AED">
              <w:rPr>
                <w:rFonts w:ascii="Arial" w:hAnsi="Arial" w:cs="Arial"/>
                <w:sz w:val="20"/>
                <w:szCs w:val="20"/>
              </w:rPr>
              <w:t>ment and development</w:t>
            </w:r>
          </w:p>
        </w:tc>
        <w:tc>
          <w:tcPr>
            <w:tcW w:w="1270" w:type="dxa"/>
            <w:vAlign w:val="center"/>
          </w:tcPr>
          <w:p w14:paraId="504A8406" w14:textId="30592A56" w:rsidR="00A50F15" w:rsidRPr="001D4664" w:rsidRDefault="00A50F15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55B7AB07" w14:textId="77777777" w:rsidR="00A50F15" w:rsidRPr="001D4664" w:rsidRDefault="00A50F15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59D" w:rsidRPr="00CA659D" w14:paraId="54B56FFA" w14:textId="77777777" w:rsidTr="00A50F15">
        <w:trPr>
          <w:trHeight w:val="442"/>
        </w:trPr>
        <w:tc>
          <w:tcPr>
            <w:tcW w:w="7639" w:type="dxa"/>
            <w:vAlign w:val="center"/>
          </w:tcPr>
          <w:p w14:paraId="0DFC8CAC" w14:textId="1898CA67" w:rsidR="00CA659D" w:rsidRPr="00CA659D" w:rsidRDefault="00CA659D" w:rsidP="00CA659D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Knowledge of the counselling environment</w:t>
            </w:r>
          </w:p>
        </w:tc>
        <w:tc>
          <w:tcPr>
            <w:tcW w:w="1270" w:type="dxa"/>
            <w:vAlign w:val="center"/>
          </w:tcPr>
          <w:p w14:paraId="2CAD5D88" w14:textId="1602DBAC" w:rsidR="00CA659D" w:rsidRPr="001D4664" w:rsidRDefault="00CA659D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11E9E2FB" w14:textId="38998F7F" w:rsidR="00CA659D" w:rsidRPr="001D4664" w:rsidRDefault="00CA659D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945ECD" w:rsidRPr="00CA659D" w14:paraId="6BAAD31B" w14:textId="77777777" w:rsidTr="00A50F15">
        <w:trPr>
          <w:trHeight w:val="442"/>
        </w:trPr>
        <w:tc>
          <w:tcPr>
            <w:tcW w:w="7639" w:type="dxa"/>
            <w:vAlign w:val="center"/>
          </w:tcPr>
          <w:p w14:paraId="2CF3F701" w14:textId="4DF4D24F" w:rsidR="00945ECD" w:rsidRPr="00CA659D" w:rsidRDefault="00945ECD" w:rsidP="00945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child protection and safeguarding procedures and practices</w:t>
            </w:r>
          </w:p>
        </w:tc>
        <w:tc>
          <w:tcPr>
            <w:tcW w:w="1270" w:type="dxa"/>
            <w:vAlign w:val="center"/>
          </w:tcPr>
          <w:p w14:paraId="2657B98E" w14:textId="51F37778" w:rsidR="00945ECD" w:rsidRPr="001D4664" w:rsidRDefault="00945ECD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0E764E69" w14:textId="77777777" w:rsidR="00945ECD" w:rsidRPr="001D4664" w:rsidRDefault="00945ECD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7CF" w:rsidRPr="00CA659D" w14:paraId="4A57477F" w14:textId="77777777" w:rsidTr="001D4664">
        <w:trPr>
          <w:trHeight w:val="480"/>
        </w:trPr>
        <w:tc>
          <w:tcPr>
            <w:tcW w:w="7639" w:type="dxa"/>
            <w:vAlign w:val="center"/>
          </w:tcPr>
          <w:p w14:paraId="4C53454C" w14:textId="6EB73C72" w:rsidR="001D17CF" w:rsidRPr="00CA659D" w:rsidRDefault="001D17CF" w:rsidP="004767CC">
            <w:pPr>
              <w:rPr>
                <w:rFonts w:ascii="Arial" w:hAnsi="Arial" w:cs="Arial"/>
                <w:b/>
              </w:rPr>
            </w:pPr>
            <w:r w:rsidRPr="00CA659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vAlign w:val="center"/>
          </w:tcPr>
          <w:p w14:paraId="31965305" w14:textId="77777777" w:rsidR="001D17CF" w:rsidRPr="001D4664" w:rsidRDefault="001D17CF" w:rsidP="004767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6EFBBB8F" w14:textId="77777777" w:rsidR="001D17CF" w:rsidRPr="001D4664" w:rsidRDefault="001D17CF" w:rsidP="004767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8AA" w14:paraId="1631748B" w14:textId="77777777" w:rsidTr="00A50F15">
        <w:tc>
          <w:tcPr>
            <w:tcW w:w="7639" w:type="dxa"/>
            <w:vAlign w:val="center"/>
          </w:tcPr>
          <w:p w14:paraId="567116D0" w14:textId="02D71D39" w:rsidR="001D17CF" w:rsidRPr="00CA659D" w:rsidRDefault="001D17CF" w:rsidP="00CA659D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Experience of managing/supervising staff</w:t>
            </w:r>
          </w:p>
        </w:tc>
        <w:tc>
          <w:tcPr>
            <w:tcW w:w="1270" w:type="dxa"/>
            <w:vAlign w:val="center"/>
          </w:tcPr>
          <w:p w14:paraId="4B851B87" w14:textId="249FA1FA" w:rsidR="001D17CF" w:rsidRPr="001D4664" w:rsidRDefault="001258AA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4C7DEE72" w14:textId="77777777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67CC" w14:paraId="0C213B11" w14:textId="77777777" w:rsidTr="00A50F15">
        <w:tc>
          <w:tcPr>
            <w:tcW w:w="7639" w:type="dxa"/>
            <w:vAlign w:val="center"/>
          </w:tcPr>
          <w:p w14:paraId="42BA4C25" w14:textId="29B44018" w:rsidR="004767CC" w:rsidRPr="00CA659D" w:rsidRDefault="004767CC" w:rsidP="00A50F15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Experience of recruitment and selection of staff</w:t>
            </w:r>
          </w:p>
        </w:tc>
        <w:tc>
          <w:tcPr>
            <w:tcW w:w="1270" w:type="dxa"/>
            <w:vAlign w:val="center"/>
          </w:tcPr>
          <w:p w14:paraId="000800D6" w14:textId="160C3F99" w:rsidR="004767CC" w:rsidRPr="001D4664" w:rsidRDefault="00CA659D" w:rsidP="00CA659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4E14B99A" w14:textId="5427CDBA" w:rsidR="004767CC" w:rsidRPr="001D4664" w:rsidRDefault="004767CC" w:rsidP="0085196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8AA" w14:paraId="2A513F65" w14:textId="77777777" w:rsidTr="00A50F15">
        <w:tc>
          <w:tcPr>
            <w:tcW w:w="7639" w:type="dxa"/>
            <w:vAlign w:val="center"/>
          </w:tcPr>
          <w:p w14:paraId="4730D61E" w14:textId="1188D100" w:rsidR="001D17CF" w:rsidRPr="00CA659D" w:rsidRDefault="001258AA" w:rsidP="001258AA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Experience of working with electronic appointments systems</w:t>
            </w:r>
          </w:p>
        </w:tc>
        <w:tc>
          <w:tcPr>
            <w:tcW w:w="1270" w:type="dxa"/>
            <w:vAlign w:val="center"/>
          </w:tcPr>
          <w:p w14:paraId="37931756" w14:textId="718D759B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20F3214D" w14:textId="5AE59D63" w:rsidR="001D17CF" w:rsidRPr="001D4664" w:rsidRDefault="00945ECD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1258AA" w14:paraId="622E0AC3" w14:textId="77777777" w:rsidTr="00A50F15">
        <w:tc>
          <w:tcPr>
            <w:tcW w:w="7639" w:type="dxa"/>
            <w:vAlign w:val="center"/>
          </w:tcPr>
          <w:p w14:paraId="6080D1F0" w14:textId="5A447DBC" w:rsidR="001D17CF" w:rsidRPr="00CA659D" w:rsidRDefault="001258AA" w:rsidP="001258AA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Experience of service delivery in a similar setting</w:t>
            </w:r>
          </w:p>
        </w:tc>
        <w:tc>
          <w:tcPr>
            <w:tcW w:w="1270" w:type="dxa"/>
            <w:vAlign w:val="center"/>
          </w:tcPr>
          <w:p w14:paraId="4902C54B" w14:textId="6661F987" w:rsidR="001D17CF" w:rsidRPr="001D4664" w:rsidRDefault="00D67024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0A57B7AC" w14:textId="4CF822F5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8AA" w14:paraId="4A21A014" w14:textId="77777777" w:rsidTr="00A50F15">
        <w:tc>
          <w:tcPr>
            <w:tcW w:w="7639" w:type="dxa"/>
            <w:vAlign w:val="center"/>
          </w:tcPr>
          <w:p w14:paraId="77FD15E9" w14:textId="49F0F05C" w:rsidR="00851968" w:rsidRPr="00CA659D" w:rsidRDefault="001258AA" w:rsidP="00CA659D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Experience of dealing with the public and providin</w:t>
            </w:r>
            <w:r w:rsidR="004767CC" w:rsidRPr="00CA659D">
              <w:rPr>
                <w:rFonts w:ascii="Arial" w:hAnsi="Arial" w:cs="Arial"/>
                <w:sz w:val="20"/>
                <w:szCs w:val="20"/>
              </w:rPr>
              <w:t>g excellent customer/client care</w:t>
            </w:r>
          </w:p>
        </w:tc>
        <w:tc>
          <w:tcPr>
            <w:tcW w:w="1270" w:type="dxa"/>
            <w:vAlign w:val="center"/>
          </w:tcPr>
          <w:p w14:paraId="433E7285" w14:textId="098C9571" w:rsidR="001D17CF" w:rsidRPr="001D4664" w:rsidRDefault="001258AA" w:rsidP="00851968">
            <w:pPr>
              <w:pStyle w:val="ListParagraph"/>
              <w:spacing w:before="24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4DBC414A" w14:textId="77777777" w:rsidR="001D17CF" w:rsidRPr="001D4664" w:rsidRDefault="001D17CF" w:rsidP="00851968">
            <w:pPr>
              <w:pStyle w:val="ListParagraph"/>
              <w:spacing w:before="24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ECD" w:rsidRPr="00CA659D" w14:paraId="29DF3CA3" w14:textId="77777777" w:rsidTr="001D4664">
        <w:trPr>
          <w:trHeight w:val="425"/>
        </w:trPr>
        <w:tc>
          <w:tcPr>
            <w:tcW w:w="7639" w:type="dxa"/>
            <w:vAlign w:val="center"/>
          </w:tcPr>
          <w:p w14:paraId="170C54C3" w14:textId="0ADFEB3D" w:rsidR="00945ECD" w:rsidRPr="00945ECD" w:rsidRDefault="00945ECD" w:rsidP="004767CC">
            <w:pPr>
              <w:rPr>
                <w:rFonts w:ascii="Arial" w:hAnsi="Arial" w:cs="Arial"/>
                <w:sz w:val="20"/>
                <w:szCs w:val="20"/>
              </w:rPr>
            </w:pPr>
            <w:r w:rsidRPr="00945ECD">
              <w:rPr>
                <w:rFonts w:ascii="Arial" w:hAnsi="Arial" w:cs="Arial"/>
                <w:sz w:val="20"/>
                <w:szCs w:val="20"/>
              </w:rPr>
              <w:t xml:space="preserve">Experience of quality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270" w:type="dxa"/>
            <w:vAlign w:val="center"/>
          </w:tcPr>
          <w:p w14:paraId="4F1C7BDB" w14:textId="77777777" w:rsidR="00945ECD" w:rsidRPr="001D4664" w:rsidRDefault="00945ECD" w:rsidP="004767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12C8512F" w14:textId="4B502EFE" w:rsidR="00945ECD" w:rsidRPr="001D4664" w:rsidRDefault="00945ECD" w:rsidP="00945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1258AA" w:rsidRPr="00CA659D" w14:paraId="5BE1746C" w14:textId="77777777" w:rsidTr="001D4664">
        <w:trPr>
          <w:trHeight w:val="425"/>
        </w:trPr>
        <w:tc>
          <w:tcPr>
            <w:tcW w:w="7639" w:type="dxa"/>
            <w:vAlign w:val="center"/>
          </w:tcPr>
          <w:p w14:paraId="3BAB8CD2" w14:textId="74DBE53E" w:rsidR="001D17CF" w:rsidRPr="00CA659D" w:rsidRDefault="001D17CF" w:rsidP="004767CC">
            <w:pPr>
              <w:rPr>
                <w:rFonts w:ascii="Arial" w:hAnsi="Arial" w:cs="Arial"/>
                <w:b/>
              </w:rPr>
            </w:pPr>
            <w:r w:rsidRPr="00CA659D"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1270" w:type="dxa"/>
            <w:vAlign w:val="center"/>
          </w:tcPr>
          <w:p w14:paraId="3F462836" w14:textId="4457A6FE" w:rsidR="001D17CF" w:rsidRPr="001D4664" w:rsidRDefault="001D17CF" w:rsidP="004767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018163E2" w14:textId="77777777" w:rsidR="001D17CF" w:rsidRPr="001D4664" w:rsidRDefault="001D17CF" w:rsidP="004767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58AA" w14:paraId="66DC2D49" w14:textId="77777777" w:rsidTr="00A50F15">
        <w:tc>
          <w:tcPr>
            <w:tcW w:w="7639" w:type="dxa"/>
            <w:vAlign w:val="center"/>
          </w:tcPr>
          <w:p w14:paraId="0EFE3669" w14:textId="014206D8" w:rsidR="001D17CF" w:rsidRPr="00CA659D" w:rsidRDefault="001D17CF" w:rsidP="004767CC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Excellent attention to detail</w:t>
            </w:r>
          </w:p>
        </w:tc>
        <w:tc>
          <w:tcPr>
            <w:tcW w:w="1270" w:type="dxa"/>
            <w:vAlign w:val="center"/>
          </w:tcPr>
          <w:p w14:paraId="497A211A" w14:textId="2C5D4D90" w:rsidR="001D17CF" w:rsidRPr="001D4664" w:rsidRDefault="001258AA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6D54BCCE" w14:textId="77777777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7CF" w14:paraId="0FED2D29" w14:textId="77777777" w:rsidTr="00A50F15">
        <w:tc>
          <w:tcPr>
            <w:tcW w:w="7639" w:type="dxa"/>
            <w:vAlign w:val="center"/>
          </w:tcPr>
          <w:p w14:paraId="54727F4B" w14:textId="5D0D4A82" w:rsidR="001D17CF" w:rsidRPr="00CA659D" w:rsidRDefault="001D17CF" w:rsidP="004767CC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Ability to prioritise own workload and support others to do the same</w:t>
            </w:r>
          </w:p>
        </w:tc>
        <w:tc>
          <w:tcPr>
            <w:tcW w:w="1270" w:type="dxa"/>
            <w:vAlign w:val="center"/>
          </w:tcPr>
          <w:p w14:paraId="478A312B" w14:textId="12754CEE" w:rsidR="001D17CF" w:rsidRPr="001D4664" w:rsidRDefault="001258AA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1B8D1F0E" w14:textId="77777777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7CF" w14:paraId="7CB1C4C9" w14:textId="77777777" w:rsidTr="00A50F15">
        <w:tc>
          <w:tcPr>
            <w:tcW w:w="7639" w:type="dxa"/>
            <w:vAlign w:val="center"/>
          </w:tcPr>
          <w:p w14:paraId="764D4216" w14:textId="61F0465A" w:rsidR="001D17CF" w:rsidRPr="00CA659D" w:rsidRDefault="001D17CF" w:rsidP="004767CC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Excellent IT skills</w:t>
            </w:r>
          </w:p>
        </w:tc>
        <w:tc>
          <w:tcPr>
            <w:tcW w:w="1270" w:type="dxa"/>
            <w:vAlign w:val="center"/>
          </w:tcPr>
          <w:p w14:paraId="0CED393C" w14:textId="3915021B" w:rsidR="001D17CF" w:rsidRPr="001D4664" w:rsidRDefault="001258AA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03B9745D" w14:textId="77777777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7CF" w14:paraId="68E42B6B" w14:textId="77777777" w:rsidTr="00A50F15">
        <w:tc>
          <w:tcPr>
            <w:tcW w:w="7639" w:type="dxa"/>
            <w:vAlign w:val="center"/>
          </w:tcPr>
          <w:p w14:paraId="5A0E981C" w14:textId="22CBC992" w:rsidR="004767CC" w:rsidRPr="00CA659D" w:rsidRDefault="001258AA" w:rsidP="001258AA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 xml:space="preserve">Exceptional </w:t>
            </w:r>
            <w:r w:rsidR="001D17CF" w:rsidRPr="00CA659D">
              <w:rPr>
                <w:rFonts w:ascii="Arial" w:hAnsi="Arial" w:cs="Arial"/>
                <w:sz w:val="20"/>
                <w:szCs w:val="20"/>
              </w:rPr>
              <w:t>organisational skills</w:t>
            </w:r>
          </w:p>
        </w:tc>
        <w:tc>
          <w:tcPr>
            <w:tcW w:w="1270" w:type="dxa"/>
            <w:vAlign w:val="center"/>
          </w:tcPr>
          <w:p w14:paraId="7CEE5252" w14:textId="75FE8FC3" w:rsidR="001D17CF" w:rsidRPr="001D4664" w:rsidRDefault="001258AA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5DD9000F" w14:textId="77777777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7CF" w:rsidRPr="004767CC" w14:paraId="45B36FA2" w14:textId="77777777" w:rsidTr="00A50F15">
        <w:tc>
          <w:tcPr>
            <w:tcW w:w="7639" w:type="dxa"/>
            <w:vAlign w:val="center"/>
          </w:tcPr>
          <w:p w14:paraId="22098A3A" w14:textId="7F00A8DF" w:rsidR="001D17CF" w:rsidRPr="00CA659D" w:rsidRDefault="001D17CF" w:rsidP="001258AA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Ability to stay calm and work under pressure</w:t>
            </w:r>
          </w:p>
        </w:tc>
        <w:tc>
          <w:tcPr>
            <w:tcW w:w="1270" w:type="dxa"/>
            <w:vAlign w:val="center"/>
          </w:tcPr>
          <w:p w14:paraId="63089BE6" w14:textId="452EEEBD" w:rsidR="001D17CF" w:rsidRPr="001D4664" w:rsidRDefault="004767CC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5C51B5AC" w14:textId="77777777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7CF" w:rsidRPr="004767CC" w14:paraId="553B1E72" w14:textId="77777777" w:rsidTr="00A50F15">
        <w:tc>
          <w:tcPr>
            <w:tcW w:w="7639" w:type="dxa"/>
            <w:vAlign w:val="center"/>
          </w:tcPr>
          <w:p w14:paraId="7949CB18" w14:textId="267E36F5" w:rsidR="001D17CF" w:rsidRPr="00CA659D" w:rsidRDefault="001D17CF" w:rsidP="001258AA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Good literacy and numeracy skills</w:t>
            </w:r>
          </w:p>
        </w:tc>
        <w:tc>
          <w:tcPr>
            <w:tcW w:w="1270" w:type="dxa"/>
            <w:vAlign w:val="center"/>
          </w:tcPr>
          <w:p w14:paraId="1F01517B" w14:textId="34899ADC" w:rsidR="001D17CF" w:rsidRPr="001D4664" w:rsidRDefault="004767CC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109F959B" w14:textId="77777777" w:rsidR="001D17CF" w:rsidRPr="001D4664" w:rsidRDefault="001D17CF" w:rsidP="001258A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8AA" w:rsidRPr="004767CC" w14:paraId="3B6E8261" w14:textId="77777777" w:rsidTr="00A50F15">
        <w:tc>
          <w:tcPr>
            <w:tcW w:w="7639" w:type="dxa"/>
            <w:vAlign w:val="center"/>
          </w:tcPr>
          <w:p w14:paraId="4DE4E3E3" w14:textId="250A749E" w:rsidR="004767CC" w:rsidRPr="00CA659D" w:rsidRDefault="001258AA" w:rsidP="001258AA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Clear and competent written and verbal communication skills</w:t>
            </w:r>
          </w:p>
        </w:tc>
        <w:tc>
          <w:tcPr>
            <w:tcW w:w="1270" w:type="dxa"/>
            <w:vAlign w:val="center"/>
          </w:tcPr>
          <w:p w14:paraId="61074D96" w14:textId="3E503D61" w:rsidR="001258AA" w:rsidRPr="001D4664" w:rsidRDefault="004767CC" w:rsidP="004767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70385053" w14:textId="77777777" w:rsidR="001258AA" w:rsidRPr="001D4664" w:rsidRDefault="001258AA" w:rsidP="004767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8AA" w:rsidRPr="004767CC" w14:paraId="53916BAA" w14:textId="77777777" w:rsidTr="00A50F15">
        <w:tc>
          <w:tcPr>
            <w:tcW w:w="7639" w:type="dxa"/>
            <w:vAlign w:val="center"/>
          </w:tcPr>
          <w:p w14:paraId="7D838DCA" w14:textId="3017D04C" w:rsidR="001258AA" w:rsidRPr="00CA659D" w:rsidRDefault="001258AA" w:rsidP="001258AA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Confident and self-</w:t>
            </w:r>
            <w:r w:rsidR="004767CC" w:rsidRPr="00CA659D">
              <w:rPr>
                <w:rFonts w:ascii="Arial" w:hAnsi="Arial" w:cs="Arial"/>
                <w:sz w:val="20"/>
                <w:szCs w:val="20"/>
              </w:rPr>
              <w:t>motivated</w:t>
            </w:r>
            <w:r w:rsidR="00A50F15">
              <w:rPr>
                <w:rFonts w:ascii="Arial" w:hAnsi="Arial" w:cs="Arial"/>
                <w:sz w:val="20"/>
                <w:szCs w:val="20"/>
              </w:rPr>
              <w:t xml:space="preserve"> with the ability to work with colleagues at all levels</w:t>
            </w:r>
          </w:p>
        </w:tc>
        <w:tc>
          <w:tcPr>
            <w:tcW w:w="1270" w:type="dxa"/>
            <w:vAlign w:val="center"/>
          </w:tcPr>
          <w:p w14:paraId="3AE36D5A" w14:textId="3BFE46EF" w:rsidR="001258AA" w:rsidRPr="001D4664" w:rsidRDefault="004767CC" w:rsidP="004767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41E6EFFC" w14:textId="77777777" w:rsidR="001258AA" w:rsidRPr="001D4664" w:rsidRDefault="001258AA" w:rsidP="004767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8AA" w:rsidRPr="004767CC" w14:paraId="4788C357" w14:textId="77777777" w:rsidTr="00A50F15">
        <w:tc>
          <w:tcPr>
            <w:tcW w:w="7639" w:type="dxa"/>
            <w:vAlign w:val="center"/>
          </w:tcPr>
          <w:p w14:paraId="52902FD7" w14:textId="6C3B5A26" w:rsidR="001258AA" w:rsidRPr="00CA659D" w:rsidRDefault="001258AA" w:rsidP="001258AA">
            <w:pPr>
              <w:rPr>
                <w:rFonts w:ascii="Arial" w:hAnsi="Arial" w:cs="Arial"/>
                <w:sz w:val="20"/>
                <w:szCs w:val="20"/>
              </w:rPr>
            </w:pPr>
            <w:r w:rsidRPr="00CA659D">
              <w:rPr>
                <w:rFonts w:ascii="Arial" w:hAnsi="Arial" w:cs="Arial"/>
                <w:sz w:val="20"/>
                <w:szCs w:val="20"/>
              </w:rPr>
              <w:t>Willing and able to adapt to change</w:t>
            </w:r>
          </w:p>
        </w:tc>
        <w:tc>
          <w:tcPr>
            <w:tcW w:w="1270" w:type="dxa"/>
            <w:vAlign w:val="center"/>
          </w:tcPr>
          <w:p w14:paraId="00882A1E" w14:textId="24F424A7" w:rsidR="001258AA" w:rsidRPr="001D4664" w:rsidRDefault="004767CC" w:rsidP="004767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664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97" w:type="dxa"/>
            <w:vAlign w:val="center"/>
          </w:tcPr>
          <w:p w14:paraId="02C480AB" w14:textId="77777777" w:rsidR="001258AA" w:rsidRPr="001D4664" w:rsidRDefault="001258AA" w:rsidP="004767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A3C440" w14:textId="1ED07032" w:rsidR="00A407EF" w:rsidRPr="00851968" w:rsidRDefault="00A407EF" w:rsidP="00CA659D">
      <w:pPr>
        <w:spacing w:after="0" w:line="240" w:lineRule="auto"/>
        <w:rPr>
          <w:rFonts w:ascii="Arial" w:hAnsi="Arial" w:cs="Arial"/>
        </w:rPr>
      </w:pPr>
    </w:p>
    <w:sectPr w:rsidR="00A407EF" w:rsidRPr="00851968" w:rsidSect="001D4664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4642D" w14:textId="77777777" w:rsidR="00C1412E" w:rsidRDefault="00C1412E" w:rsidP="004742A1">
      <w:pPr>
        <w:spacing w:after="0" w:line="240" w:lineRule="auto"/>
      </w:pPr>
      <w:r>
        <w:separator/>
      </w:r>
    </w:p>
  </w:endnote>
  <w:endnote w:type="continuationSeparator" w:id="0">
    <w:p w14:paraId="33996D27" w14:textId="77777777" w:rsidR="00C1412E" w:rsidRDefault="00C1412E" w:rsidP="004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4EC1" w14:textId="5ABF39FF" w:rsidR="00945ECD" w:rsidRPr="00A50F15" w:rsidRDefault="00945ECD">
    <w:pPr>
      <w:pStyle w:val="Footer"/>
      <w:rPr>
        <w:sz w:val="18"/>
        <w:szCs w:val="18"/>
      </w:rPr>
    </w:pPr>
    <w:r>
      <w:rPr>
        <w:sz w:val="18"/>
        <w:szCs w:val="18"/>
      </w:rPr>
      <w:t>March 2016</w:t>
    </w:r>
  </w:p>
  <w:p w14:paraId="014C2DCF" w14:textId="77777777" w:rsidR="006A50B2" w:rsidRPr="00A50F15" w:rsidRDefault="006A50B2">
    <w:pPr>
      <w:pStyle w:val="Footer"/>
      <w:rPr>
        <w:sz w:val="18"/>
        <w:szCs w:val="18"/>
      </w:rPr>
    </w:pPr>
  </w:p>
  <w:p w14:paraId="6783DFD0" w14:textId="77777777" w:rsidR="004742A1" w:rsidRPr="00A50F15" w:rsidRDefault="004742A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69914" w14:textId="77777777" w:rsidR="00C1412E" w:rsidRDefault="00C1412E" w:rsidP="004742A1">
      <w:pPr>
        <w:spacing w:after="0" w:line="240" w:lineRule="auto"/>
      </w:pPr>
      <w:r>
        <w:separator/>
      </w:r>
    </w:p>
  </w:footnote>
  <w:footnote w:type="continuationSeparator" w:id="0">
    <w:p w14:paraId="30EC2019" w14:textId="77777777" w:rsidR="00C1412E" w:rsidRDefault="00C1412E" w:rsidP="0047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43"/>
    <w:multiLevelType w:val="hybridMultilevel"/>
    <w:tmpl w:val="B86CBAAE"/>
    <w:lvl w:ilvl="0" w:tplc="E05EF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7639"/>
    <w:multiLevelType w:val="hybridMultilevel"/>
    <w:tmpl w:val="97B6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E03"/>
    <w:multiLevelType w:val="hybridMultilevel"/>
    <w:tmpl w:val="40B00130"/>
    <w:lvl w:ilvl="0" w:tplc="6CBE511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7718A5"/>
    <w:multiLevelType w:val="hybridMultilevel"/>
    <w:tmpl w:val="AF16812E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3866B0"/>
    <w:multiLevelType w:val="hybridMultilevel"/>
    <w:tmpl w:val="95B84E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7A0ED5"/>
    <w:multiLevelType w:val="hybridMultilevel"/>
    <w:tmpl w:val="7024A696"/>
    <w:lvl w:ilvl="0" w:tplc="1FB012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B7EAB"/>
    <w:multiLevelType w:val="hybridMultilevel"/>
    <w:tmpl w:val="FE40A766"/>
    <w:lvl w:ilvl="0" w:tplc="1FB012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677F99"/>
    <w:multiLevelType w:val="hybridMultilevel"/>
    <w:tmpl w:val="97B6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37F48"/>
    <w:multiLevelType w:val="hybridMultilevel"/>
    <w:tmpl w:val="97B6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733"/>
    <w:multiLevelType w:val="hybridMultilevel"/>
    <w:tmpl w:val="5FA4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160DE"/>
    <w:multiLevelType w:val="hybridMultilevel"/>
    <w:tmpl w:val="8F7C05BC"/>
    <w:lvl w:ilvl="0" w:tplc="E20ED72E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D9522BE"/>
    <w:multiLevelType w:val="hybridMultilevel"/>
    <w:tmpl w:val="25E06ACC"/>
    <w:lvl w:ilvl="0" w:tplc="AB1A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6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80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6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E7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2E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AF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01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CD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37"/>
    <w:rsid w:val="000435E6"/>
    <w:rsid w:val="00081D55"/>
    <w:rsid w:val="000E5821"/>
    <w:rsid w:val="001258AA"/>
    <w:rsid w:val="00165B04"/>
    <w:rsid w:val="001B0AED"/>
    <w:rsid w:val="001D17CF"/>
    <w:rsid w:val="001D4664"/>
    <w:rsid w:val="002069CA"/>
    <w:rsid w:val="002132E4"/>
    <w:rsid w:val="003C7AA4"/>
    <w:rsid w:val="003F7482"/>
    <w:rsid w:val="004742A1"/>
    <w:rsid w:val="004767CC"/>
    <w:rsid w:val="00487F9E"/>
    <w:rsid w:val="0057621F"/>
    <w:rsid w:val="005867BA"/>
    <w:rsid w:val="006A50B2"/>
    <w:rsid w:val="006F1365"/>
    <w:rsid w:val="007063FF"/>
    <w:rsid w:val="00761EBA"/>
    <w:rsid w:val="0081493D"/>
    <w:rsid w:val="00851968"/>
    <w:rsid w:val="00900520"/>
    <w:rsid w:val="00945ECD"/>
    <w:rsid w:val="009B7437"/>
    <w:rsid w:val="00A407EF"/>
    <w:rsid w:val="00A50F15"/>
    <w:rsid w:val="00A9437C"/>
    <w:rsid w:val="00BA6F53"/>
    <w:rsid w:val="00BC3E7F"/>
    <w:rsid w:val="00C1412E"/>
    <w:rsid w:val="00C6390E"/>
    <w:rsid w:val="00C844AE"/>
    <w:rsid w:val="00CA659D"/>
    <w:rsid w:val="00D67024"/>
    <w:rsid w:val="00D8125E"/>
    <w:rsid w:val="00E33744"/>
    <w:rsid w:val="00E76205"/>
    <w:rsid w:val="00E83454"/>
    <w:rsid w:val="00F13CF9"/>
    <w:rsid w:val="00F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E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A1"/>
  </w:style>
  <w:style w:type="paragraph" w:styleId="Footer">
    <w:name w:val="footer"/>
    <w:basedOn w:val="Normal"/>
    <w:link w:val="Foot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A1"/>
  </w:style>
  <w:style w:type="table" w:styleId="TableGrid">
    <w:name w:val="Table Grid"/>
    <w:basedOn w:val="TableNormal"/>
    <w:uiPriority w:val="39"/>
    <w:rsid w:val="001D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A1"/>
  </w:style>
  <w:style w:type="paragraph" w:styleId="Footer">
    <w:name w:val="footer"/>
    <w:basedOn w:val="Normal"/>
    <w:link w:val="Foot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A1"/>
  </w:style>
  <w:style w:type="table" w:styleId="TableGrid">
    <w:name w:val="Table Grid"/>
    <w:basedOn w:val="TableNormal"/>
    <w:uiPriority w:val="39"/>
    <w:rsid w:val="001D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9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5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1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2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8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5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567806AC98F4581B1CB4E310C2963" ma:contentTypeVersion="0" ma:contentTypeDescription="Create a new document." ma:contentTypeScope="" ma:versionID="aa87cb6a58d2b8afdb1040210bca0b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8cce3452bd99b17714f3091de29d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8B61-B241-4CFA-9131-13C5FF3D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8C72B-643E-4FF2-BA41-F2B17040A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AD15E-6DFE-4002-8359-5A3EF293E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70464-3B5B-4595-AD1C-61354ABD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Bushell</dc:creator>
  <cp:lastModifiedBy>Alda Cela</cp:lastModifiedBy>
  <cp:revision>2</cp:revision>
  <cp:lastPrinted>2014-07-01T12:53:00Z</cp:lastPrinted>
  <dcterms:created xsi:type="dcterms:W3CDTF">2016-05-24T16:04:00Z</dcterms:created>
  <dcterms:modified xsi:type="dcterms:W3CDTF">2016-05-24T16:04:00Z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0x010100E5E567806AC98F4581B1CB4E310C2963</vt:lpwstr>
  </property>
  <property fmtid="{D5CDD505-2E9C-101B-9397-08002B2CF9AE}" pid="3" name="IsMyDocuments">
    <vt:bool>true</vt:bool>
  </property>
</Properties>
</file>